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E03A5E" w:rsidRDefault="00E51161">
      <w:pPr>
        <w:kinsoku w:val="0"/>
        <w:overflowPunct w:val="0"/>
        <w:autoSpaceDE/>
        <w:autoSpaceDN/>
        <w:adjustRightInd/>
        <w:spacing w:before="7" w:line="243" w:lineRule="exact"/>
        <w:jc w:val="center"/>
        <w:textAlignment w:val="baseline"/>
        <w:rPr>
          <w:b/>
          <w:bCs/>
          <w:spacing w:val="14"/>
          <w:lang w:val="es-ES" w:eastAsia="es-ES"/>
        </w:rPr>
      </w:pPr>
      <w:r w:rsidRPr="00E03A5E">
        <w:rPr>
          <w:b/>
          <w:bCs/>
          <w:spacing w:val="14"/>
          <w:lang w:val="es-ES" w:eastAsia="es-ES"/>
        </w:rPr>
        <w:t>RESOLUCION N° TAT-2832-2015</w:t>
      </w:r>
    </w:p>
    <w:p w:rsidR="00000000" w:rsidRPr="00E03A5E" w:rsidRDefault="00E51161">
      <w:pPr>
        <w:kinsoku w:val="0"/>
        <w:overflowPunct w:val="0"/>
        <w:autoSpaceDE/>
        <w:autoSpaceDN/>
        <w:adjustRightInd/>
        <w:spacing w:before="653" w:line="308" w:lineRule="exact"/>
        <w:jc w:val="both"/>
        <w:textAlignment w:val="baseline"/>
        <w:rPr>
          <w:sz w:val="23"/>
          <w:szCs w:val="23"/>
          <w:lang w:val="es-ES" w:eastAsia="es-ES"/>
        </w:rPr>
      </w:pPr>
      <w:r w:rsidRPr="00E03A5E">
        <w:rPr>
          <w:b/>
          <w:bCs/>
          <w:lang w:val="es-ES" w:eastAsia="es-ES"/>
        </w:rPr>
        <w:t xml:space="preserve">TRIBUNAL ADMINISTRATIVO DE TRANSPORTE. Curridabat, </w:t>
      </w:r>
      <w:r w:rsidRPr="00E03A5E">
        <w:rPr>
          <w:sz w:val="23"/>
          <w:szCs w:val="23"/>
          <w:lang w:val="es-ES" w:eastAsia="es-ES"/>
        </w:rPr>
        <w:t>a las doce horas con diecisiete minutos del veinte de noviembre del dos mil quince.</w:t>
      </w:r>
    </w:p>
    <w:p w:rsidR="00000000" w:rsidRPr="00E03A5E" w:rsidRDefault="00E51161">
      <w:pPr>
        <w:kinsoku w:val="0"/>
        <w:overflowPunct w:val="0"/>
        <w:autoSpaceDE/>
        <w:autoSpaceDN/>
        <w:adjustRightInd/>
        <w:spacing w:before="295" w:line="317" w:lineRule="exact"/>
        <w:jc w:val="both"/>
        <w:textAlignment w:val="baseline"/>
        <w:rPr>
          <w:b/>
          <w:bCs/>
          <w:lang w:val="es-ES" w:eastAsia="es-ES"/>
        </w:rPr>
      </w:pPr>
      <w:r w:rsidRPr="00E03A5E">
        <w:rPr>
          <w:sz w:val="23"/>
          <w:szCs w:val="23"/>
          <w:lang w:val="es-ES" w:eastAsia="es-ES"/>
        </w:rPr>
        <w:t xml:space="preserve">Se conoce </w:t>
      </w:r>
      <w:r w:rsidRPr="00E03A5E">
        <w:rPr>
          <w:b/>
          <w:bCs/>
          <w:sz w:val="19"/>
          <w:szCs w:val="19"/>
          <w:lang w:val="es-ES" w:eastAsia="es-ES"/>
        </w:rPr>
        <w:t xml:space="preserve">RECURSO </w:t>
      </w:r>
      <w:r w:rsidRPr="00E03A5E">
        <w:rPr>
          <w:b/>
          <w:bCs/>
          <w:lang w:val="es-ES" w:eastAsia="es-ES"/>
        </w:rPr>
        <w:t xml:space="preserve">DE APELACIÓN EN SUBSIDIO </w:t>
      </w:r>
      <w:r w:rsidRPr="00E03A5E">
        <w:rPr>
          <w:b/>
          <w:bCs/>
          <w:sz w:val="19"/>
          <w:szCs w:val="19"/>
          <w:lang w:val="es-ES" w:eastAsia="es-ES"/>
        </w:rPr>
        <w:t xml:space="preserve">Y </w:t>
      </w:r>
      <w:r w:rsidRPr="00E03A5E">
        <w:rPr>
          <w:b/>
          <w:bCs/>
          <w:lang w:val="es-ES" w:eastAsia="es-ES"/>
        </w:rPr>
        <w:t xml:space="preserve">NULIDAD CONCOMITANTE, </w:t>
      </w:r>
      <w:r w:rsidRPr="00E03A5E">
        <w:rPr>
          <w:sz w:val="23"/>
          <w:szCs w:val="23"/>
          <w:lang w:val="es-ES" w:eastAsia="es-ES"/>
        </w:rPr>
        <w:t xml:space="preserve">interpuesto por </w:t>
      </w:r>
      <w:r w:rsidRPr="00E03A5E">
        <w:rPr>
          <w:b/>
          <w:bCs/>
          <w:lang w:val="es-ES" w:eastAsia="es-ES"/>
        </w:rPr>
        <w:t>J</w:t>
      </w:r>
      <w:r w:rsidR="004B3CC6" w:rsidRPr="00E03A5E">
        <w:rPr>
          <w:b/>
          <w:bCs/>
          <w:lang w:val="es-ES" w:eastAsia="es-ES"/>
        </w:rPr>
        <w:t>.Q.G.</w:t>
      </w:r>
      <w:r w:rsidRPr="00E03A5E">
        <w:rPr>
          <w:b/>
          <w:bCs/>
          <w:lang w:val="es-ES" w:eastAsia="es-ES"/>
        </w:rPr>
        <w:t xml:space="preserve">, </w:t>
      </w:r>
      <w:r w:rsidRPr="00E03A5E">
        <w:rPr>
          <w:sz w:val="23"/>
          <w:szCs w:val="23"/>
          <w:lang w:val="es-ES" w:eastAsia="es-ES"/>
        </w:rPr>
        <w:t xml:space="preserve">cédula de identidad </w:t>
      </w:r>
      <w:r w:rsidR="004B3CC6" w:rsidRPr="00E03A5E">
        <w:rPr>
          <w:sz w:val="23"/>
          <w:szCs w:val="23"/>
          <w:lang w:val="es-ES" w:eastAsia="es-ES"/>
        </w:rPr>
        <w:t>…</w:t>
      </w:r>
      <w:r w:rsidRPr="00E03A5E">
        <w:rPr>
          <w:sz w:val="23"/>
          <w:szCs w:val="23"/>
          <w:lang w:val="es-ES" w:eastAsia="es-ES"/>
        </w:rPr>
        <w:t xml:space="preserve">, en contra del </w:t>
      </w:r>
      <w:r w:rsidRPr="00E03A5E">
        <w:rPr>
          <w:b/>
          <w:bCs/>
          <w:lang w:val="es-ES" w:eastAsia="es-ES"/>
        </w:rPr>
        <w:t>Artículo 3.2.272 de la S</w:t>
      </w:r>
      <w:r w:rsidRPr="00E03A5E">
        <w:rPr>
          <w:b/>
          <w:bCs/>
          <w:lang w:val="es-ES" w:eastAsia="es-ES"/>
        </w:rPr>
        <w:t xml:space="preserve">esión Ordinaria 37-2011 del 26 de mayo del 2011, </w:t>
      </w:r>
      <w:r w:rsidRPr="00E03A5E">
        <w:rPr>
          <w:sz w:val="23"/>
          <w:szCs w:val="23"/>
          <w:lang w:val="es-ES" w:eastAsia="es-ES"/>
        </w:rPr>
        <w:t xml:space="preserve">adoptado por la Junta Directiva del Consejo de Transporte Público, tramitado en este Despacho bajo el </w:t>
      </w:r>
      <w:r w:rsidRPr="00E03A5E">
        <w:rPr>
          <w:b/>
          <w:bCs/>
          <w:lang w:val="es-ES" w:eastAsia="es-ES"/>
        </w:rPr>
        <w:t>Expediente Administrativo N° TAT-066-15.</w:t>
      </w:r>
    </w:p>
    <w:p w:rsidR="00000000" w:rsidRPr="00E03A5E" w:rsidRDefault="00E51161">
      <w:pPr>
        <w:kinsoku w:val="0"/>
        <w:overflowPunct w:val="0"/>
        <w:autoSpaceDE/>
        <w:autoSpaceDN/>
        <w:adjustRightInd/>
        <w:spacing w:before="679" w:line="243" w:lineRule="exact"/>
        <w:jc w:val="center"/>
        <w:textAlignment w:val="baseline"/>
        <w:rPr>
          <w:b/>
          <w:bCs/>
          <w:spacing w:val="14"/>
          <w:lang w:val="es-ES" w:eastAsia="es-ES"/>
        </w:rPr>
      </w:pPr>
      <w:r w:rsidRPr="00E03A5E">
        <w:rPr>
          <w:b/>
          <w:bCs/>
          <w:spacing w:val="14"/>
          <w:lang w:val="es-ES" w:eastAsia="es-ES"/>
        </w:rPr>
        <w:t>RESULTANDO</w:t>
      </w:r>
    </w:p>
    <w:p w:rsidR="00000000" w:rsidRPr="00E03A5E" w:rsidRDefault="00E51161">
      <w:pPr>
        <w:kinsoku w:val="0"/>
        <w:overflowPunct w:val="0"/>
        <w:autoSpaceDE/>
        <w:autoSpaceDN/>
        <w:adjustRightInd/>
        <w:spacing w:before="316" w:line="317" w:lineRule="exact"/>
        <w:jc w:val="both"/>
        <w:textAlignment w:val="baseline"/>
        <w:rPr>
          <w:spacing w:val="6"/>
          <w:sz w:val="23"/>
          <w:szCs w:val="23"/>
          <w:lang w:val="es-ES" w:eastAsia="es-ES"/>
        </w:rPr>
      </w:pPr>
      <w:r w:rsidRPr="00E03A5E">
        <w:rPr>
          <w:b/>
          <w:bCs/>
          <w:spacing w:val="6"/>
          <w:lang w:val="es-ES" w:eastAsia="es-ES"/>
        </w:rPr>
        <w:t xml:space="preserve">PRIMERO.- </w:t>
      </w:r>
      <w:r w:rsidRPr="00E03A5E">
        <w:rPr>
          <w:spacing w:val="6"/>
          <w:sz w:val="23"/>
          <w:szCs w:val="23"/>
          <w:lang w:val="es-ES" w:eastAsia="es-ES"/>
        </w:rPr>
        <w:t>La Junta Directiva del Consejo de Transport</w:t>
      </w:r>
      <w:r w:rsidRPr="00E03A5E">
        <w:rPr>
          <w:spacing w:val="6"/>
          <w:sz w:val="23"/>
          <w:szCs w:val="23"/>
          <w:lang w:val="es-ES" w:eastAsia="es-ES"/>
        </w:rPr>
        <w:t xml:space="preserve">e Público, en el </w:t>
      </w:r>
      <w:r w:rsidRPr="00E03A5E">
        <w:rPr>
          <w:b/>
          <w:bCs/>
          <w:spacing w:val="6"/>
          <w:lang w:val="es-ES" w:eastAsia="es-ES"/>
        </w:rPr>
        <w:t xml:space="preserve">Artículo 3.2.272 de la Sesión Ordinaria 37-2011 del 26 de mayo del 2011, </w:t>
      </w:r>
      <w:r w:rsidRPr="00E03A5E">
        <w:rPr>
          <w:spacing w:val="6"/>
          <w:sz w:val="23"/>
          <w:szCs w:val="23"/>
          <w:lang w:val="es-ES" w:eastAsia="es-ES"/>
        </w:rPr>
        <w:t xml:space="preserve">conoce el resultado de la evaluación de la solicitud de permiso para operar servicio público modalidad taxi presentada por </w:t>
      </w:r>
      <w:r w:rsidRPr="00E03A5E">
        <w:rPr>
          <w:b/>
          <w:bCs/>
          <w:spacing w:val="6"/>
          <w:lang w:val="es-ES" w:eastAsia="es-ES"/>
        </w:rPr>
        <w:t>J</w:t>
      </w:r>
      <w:r w:rsidR="004B3CC6" w:rsidRPr="00E03A5E">
        <w:rPr>
          <w:b/>
          <w:bCs/>
          <w:spacing w:val="6"/>
          <w:lang w:val="es-ES" w:eastAsia="es-ES"/>
        </w:rPr>
        <w:t>.Q.G.</w:t>
      </w:r>
      <w:r w:rsidRPr="00E03A5E">
        <w:rPr>
          <w:b/>
          <w:bCs/>
          <w:spacing w:val="6"/>
          <w:lang w:val="es-ES" w:eastAsia="es-ES"/>
        </w:rPr>
        <w:t xml:space="preserve">, </w:t>
      </w:r>
      <w:r w:rsidRPr="00E03A5E">
        <w:rPr>
          <w:spacing w:val="6"/>
          <w:sz w:val="23"/>
          <w:szCs w:val="23"/>
          <w:lang w:val="es-ES" w:eastAsia="es-ES"/>
        </w:rPr>
        <w:t>que indica lo siguiente</w:t>
      </w:r>
      <w:r w:rsidRPr="00E03A5E">
        <w:rPr>
          <w:spacing w:val="6"/>
          <w:sz w:val="23"/>
          <w:szCs w:val="23"/>
          <w:lang w:val="es-ES" w:eastAsia="es-ES"/>
        </w:rPr>
        <w:t>:</w:t>
      </w:r>
    </w:p>
    <w:p w:rsidR="00000000" w:rsidRPr="00E03A5E" w:rsidRDefault="00E51161">
      <w:pPr>
        <w:kinsoku w:val="0"/>
        <w:overflowPunct w:val="0"/>
        <w:autoSpaceDE/>
        <w:autoSpaceDN/>
        <w:adjustRightInd/>
        <w:spacing w:before="320" w:line="243" w:lineRule="exact"/>
        <w:ind w:left="936"/>
        <w:textAlignment w:val="baseline"/>
        <w:rPr>
          <w:b/>
          <w:bCs/>
          <w:spacing w:val="-14"/>
          <w:lang w:val="es-ES" w:eastAsia="es-ES"/>
        </w:rPr>
      </w:pPr>
      <w:r w:rsidRPr="00E03A5E">
        <w:rPr>
          <w:b/>
          <w:bCs/>
          <w:spacing w:val="-14"/>
          <w:lang w:val="es-ES" w:eastAsia="es-ES"/>
        </w:rPr>
        <w:t>"CONSIDERANDO</w:t>
      </w:r>
    </w:p>
    <w:p w:rsidR="00000000" w:rsidRPr="00E03A5E" w:rsidRDefault="00E51161">
      <w:pPr>
        <w:kinsoku w:val="0"/>
        <w:overflowPunct w:val="0"/>
        <w:autoSpaceDE/>
        <w:autoSpaceDN/>
        <w:adjustRightInd/>
        <w:spacing w:before="232" w:line="224" w:lineRule="exact"/>
        <w:ind w:left="936" w:right="792"/>
        <w:jc w:val="both"/>
        <w:textAlignment w:val="baseline"/>
        <w:rPr>
          <w:b/>
          <w:bCs/>
          <w:lang w:val="es-ES" w:eastAsia="es-ES"/>
        </w:rPr>
      </w:pPr>
      <w:r w:rsidRPr="00E03A5E">
        <w:rPr>
          <w:b/>
          <w:bCs/>
          <w:lang w:val="es-ES" w:eastAsia="es-ES"/>
        </w:rPr>
        <w:t xml:space="preserve">PRIMERO: </w:t>
      </w:r>
      <w:r w:rsidRPr="00E03A5E">
        <w:rPr>
          <w:bCs/>
          <w:lang w:val="es-ES" w:eastAsia="es-ES"/>
        </w:rPr>
        <w:t>Que el señor</w:t>
      </w:r>
      <w:r w:rsidRPr="00E03A5E">
        <w:rPr>
          <w:b/>
          <w:bCs/>
          <w:lang w:val="es-ES" w:eastAsia="es-ES"/>
        </w:rPr>
        <w:t xml:space="preserve"> J</w:t>
      </w:r>
      <w:r w:rsidR="004B3CC6" w:rsidRPr="00E03A5E">
        <w:rPr>
          <w:b/>
          <w:bCs/>
          <w:lang w:val="es-ES" w:eastAsia="es-ES"/>
        </w:rPr>
        <w:t>.Q.G.</w:t>
      </w:r>
      <w:r w:rsidRPr="00E03A5E">
        <w:rPr>
          <w:b/>
          <w:bCs/>
          <w:lang w:val="es-ES" w:eastAsia="es-ES"/>
        </w:rPr>
        <w:t xml:space="preserve">, cédula </w:t>
      </w:r>
      <w:r w:rsidR="004B3CC6" w:rsidRPr="00E03A5E">
        <w:rPr>
          <w:b/>
          <w:bCs/>
          <w:lang w:val="es-ES" w:eastAsia="es-ES"/>
        </w:rPr>
        <w:t>…</w:t>
      </w:r>
      <w:r w:rsidRPr="00E03A5E">
        <w:rPr>
          <w:b/>
          <w:bCs/>
          <w:lang w:val="es-ES" w:eastAsia="es-ES"/>
        </w:rPr>
        <w:t xml:space="preserve">, </w:t>
      </w:r>
      <w:r w:rsidRPr="00E03A5E">
        <w:rPr>
          <w:sz w:val="19"/>
          <w:szCs w:val="19"/>
          <w:lang w:val="es-ES" w:eastAsia="es-ES"/>
        </w:rPr>
        <w:t xml:space="preserve">presentó solicitud de permiso </w:t>
      </w:r>
      <w:r w:rsidRPr="00E03A5E">
        <w:rPr>
          <w:b/>
          <w:bCs/>
          <w:lang w:val="es-ES" w:eastAsia="es-ES"/>
        </w:rPr>
        <w:t xml:space="preserve">de </w:t>
      </w:r>
      <w:r w:rsidRPr="00E03A5E">
        <w:rPr>
          <w:sz w:val="19"/>
          <w:szCs w:val="19"/>
          <w:lang w:val="es-ES" w:eastAsia="es-ES"/>
        </w:rPr>
        <w:t xml:space="preserve">operación del servicio público en la modalidad taxi, según el transitorio X de </w:t>
      </w:r>
      <w:r w:rsidRPr="00E03A5E">
        <w:rPr>
          <w:b/>
          <w:bCs/>
          <w:lang w:val="es-ES" w:eastAsia="es-ES"/>
        </w:rPr>
        <w:t>la Ley 7969.</w:t>
      </w:r>
    </w:p>
    <w:p w:rsidR="00000000" w:rsidRPr="00E03A5E" w:rsidRDefault="00E51161">
      <w:pPr>
        <w:kinsoku w:val="0"/>
        <w:overflowPunct w:val="0"/>
        <w:autoSpaceDE/>
        <w:autoSpaceDN/>
        <w:adjustRightInd/>
        <w:spacing w:before="213" w:line="229" w:lineRule="exact"/>
        <w:ind w:left="936" w:right="792"/>
        <w:jc w:val="both"/>
        <w:textAlignment w:val="baseline"/>
        <w:rPr>
          <w:sz w:val="19"/>
          <w:szCs w:val="19"/>
          <w:lang w:val="es-ES" w:eastAsia="es-ES"/>
        </w:rPr>
      </w:pPr>
      <w:r w:rsidRPr="00E03A5E">
        <w:rPr>
          <w:b/>
          <w:bCs/>
          <w:lang w:val="es-ES" w:eastAsia="es-ES"/>
        </w:rPr>
        <w:t>SEGUNDO</w:t>
      </w:r>
      <w:r w:rsidRPr="00E03A5E">
        <w:rPr>
          <w:bCs/>
          <w:lang w:val="es-ES" w:eastAsia="es-ES"/>
        </w:rPr>
        <w:t xml:space="preserve">. Que </w:t>
      </w:r>
      <w:r w:rsidRPr="00E03A5E">
        <w:rPr>
          <w:sz w:val="19"/>
          <w:szCs w:val="19"/>
          <w:lang w:val="es-ES" w:eastAsia="es-ES"/>
        </w:rPr>
        <w:t>la Comisión Encargada del Aná</w:t>
      </w:r>
      <w:r w:rsidRPr="00E03A5E">
        <w:rPr>
          <w:sz w:val="19"/>
          <w:szCs w:val="19"/>
          <w:lang w:val="es-ES" w:eastAsia="es-ES"/>
        </w:rPr>
        <w:t xml:space="preserve">lisis y Recomendación del Proceso de otorgamiento </w:t>
      </w:r>
      <w:r w:rsidRPr="00E03A5E">
        <w:rPr>
          <w:bCs/>
          <w:lang w:val="es-ES" w:eastAsia="es-ES"/>
        </w:rPr>
        <w:t>de permiso</w:t>
      </w:r>
      <w:r w:rsidRPr="00E03A5E">
        <w:rPr>
          <w:b/>
          <w:bCs/>
          <w:lang w:val="es-ES" w:eastAsia="es-ES"/>
        </w:rPr>
        <w:t xml:space="preserve"> </w:t>
      </w:r>
      <w:r w:rsidRPr="00E03A5E">
        <w:rPr>
          <w:sz w:val="19"/>
          <w:szCs w:val="19"/>
          <w:lang w:val="es-ES" w:eastAsia="es-ES"/>
        </w:rPr>
        <w:t xml:space="preserve">de taxi, analizó la solicitud del señor </w:t>
      </w:r>
      <w:r w:rsidRPr="00E03A5E">
        <w:rPr>
          <w:b/>
          <w:bCs/>
          <w:lang w:val="es-ES" w:eastAsia="es-ES"/>
        </w:rPr>
        <w:t>J</w:t>
      </w:r>
      <w:r w:rsidR="004B3CC6" w:rsidRPr="00E03A5E">
        <w:rPr>
          <w:b/>
          <w:bCs/>
          <w:lang w:val="es-ES" w:eastAsia="es-ES"/>
        </w:rPr>
        <w:t>.Q.G.</w:t>
      </w:r>
      <w:r w:rsidRPr="00E03A5E">
        <w:rPr>
          <w:b/>
          <w:bCs/>
          <w:lang w:val="es-ES" w:eastAsia="es-ES"/>
        </w:rPr>
        <w:t xml:space="preserve">, </w:t>
      </w:r>
      <w:r w:rsidRPr="00E03A5E">
        <w:rPr>
          <w:sz w:val="19"/>
          <w:szCs w:val="19"/>
          <w:lang w:val="es-ES" w:eastAsia="es-ES"/>
        </w:rPr>
        <w:t xml:space="preserve">cédula </w:t>
      </w:r>
      <w:r w:rsidR="004B3CC6" w:rsidRPr="00E03A5E">
        <w:rPr>
          <w:sz w:val="19"/>
          <w:szCs w:val="19"/>
          <w:lang w:val="es-ES" w:eastAsia="es-ES"/>
        </w:rPr>
        <w:t>…</w:t>
      </w:r>
      <w:r w:rsidRPr="00E03A5E">
        <w:rPr>
          <w:b/>
          <w:bCs/>
          <w:lang w:val="es-ES" w:eastAsia="es-ES"/>
        </w:rPr>
        <w:t xml:space="preserve"> </w:t>
      </w:r>
      <w:r w:rsidRPr="00E03A5E">
        <w:rPr>
          <w:sz w:val="19"/>
          <w:szCs w:val="19"/>
          <w:lang w:val="es-ES" w:eastAsia="es-ES"/>
        </w:rPr>
        <w:t xml:space="preserve">y comprobó que el señor </w:t>
      </w:r>
      <w:r w:rsidRPr="00E03A5E">
        <w:rPr>
          <w:b/>
          <w:bCs/>
          <w:lang w:val="es-ES" w:eastAsia="es-ES"/>
        </w:rPr>
        <w:t>Q</w:t>
      </w:r>
      <w:r w:rsidR="004B3CC6" w:rsidRPr="00E03A5E">
        <w:rPr>
          <w:b/>
          <w:bCs/>
          <w:lang w:val="es-ES" w:eastAsia="es-ES"/>
        </w:rPr>
        <w:t>.G.</w:t>
      </w:r>
      <w:r w:rsidRPr="00E03A5E">
        <w:rPr>
          <w:b/>
          <w:bCs/>
          <w:lang w:val="es-ES" w:eastAsia="es-ES"/>
        </w:rPr>
        <w:t xml:space="preserve"> </w:t>
      </w:r>
      <w:r w:rsidRPr="00E03A5E">
        <w:rPr>
          <w:sz w:val="19"/>
          <w:szCs w:val="19"/>
          <w:lang w:val="es-ES" w:eastAsia="es-ES"/>
        </w:rPr>
        <w:t>no rindió la garantía de participación, por lo que se recomienda no autorizar e</w:t>
      </w:r>
      <w:r w:rsidRPr="00E03A5E">
        <w:rPr>
          <w:sz w:val="19"/>
          <w:szCs w:val="19"/>
          <w:lang w:val="es-ES" w:eastAsia="es-ES"/>
        </w:rPr>
        <w:t>l permiso de operación del servicio público en la modalidad taxi.</w:t>
      </w:r>
    </w:p>
    <w:p w:rsidR="00000000" w:rsidRPr="00E03A5E" w:rsidRDefault="00E51161">
      <w:pPr>
        <w:kinsoku w:val="0"/>
        <w:overflowPunct w:val="0"/>
        <w:autoSpaceDE/>
        <w:autoSpaceDN/>
        <w:adjustRightInd/>
        <w:spacing w:before="222" w:line="229" w:lineRule="exact"/>
        <w:ind w:left="936"/>
        <w:textAlignment w:val="baseline"/>
        <w:rPr>
          <w:sz w:val="19"/>
          <w:szCs w:val="19"/>
          <w:lang w:val="es-ES" w:eastAsia="es-ES"/>
        </w:rPr>
      </w:pPr>
      <w:r w:rsidRPr="00E03A5E">
        <w:rPr>
          <w:b/>
          <w:bCs/>
          <w:lang w:val="es-ES" w:eastAsia="es-ES"/>
        </w:rPr>
        <w:t xml:space="preserve">POR TANTO </w:t>
      </w:r>
      <w:r w:rsidRPr="00E03A5E">
        <w:rPr>
          <w:sz w:val="19"/>
          <w:szCs w:val="19"/>
          <w:lang w:val="es-ES" w:eastAsia="es-ES"/>
        </w:rPr>
        <w:t>SE ACUERDA EN FIRME</w:t>
      </w:r>
    </w:p>
    <w:p w:rsidR="00000000" w:rsidRPr="00E03A5E" w:rsidRDefault="00E51161">
      <w:pPr>
        <w:kinsoku w:val="0"/>
        <w:overflowPunct w:val="0"/>
        <w:autoSpaceDE/>
        <w:autoSpaceDN/>
        <w:adjustRightInd/>
        <w:spacing w:line="219" w:lineRule="exact"/>
        <w:ind w:left="936"/>
        <w:textAlignment w:val="baseline"/>
        <w:rPr>
          <w:spacing w:val="2"/>
          <w:sz w:val="19"/>
          <w:szCs w:val="19"/>
          <w:lang w:val="es-ES" w:eastAsia="es-ES"/>
        </w:rPr>
      </w:pPr>
      <w:r w:rsidRPr="00E03A5E">
        <w:rPr>
          <w:spacing w:val="2"/>
          <w:sz w:val="19"/>
          <w:szCs w:val="19"/>
          <w:lang w:val="es-ES" w:eastAsia="es-ES"/>
        </w:rPr>
        <w:t>Acoger la recomendación de la Encargada del Análisis y Recomendación del Proceso de</w:t>
      </w:r>
    </w:p>
    <w:p w:rsidR="00000000" w:rsidRPr="00E03A5E" w:rsidRDefault="00E51161">
      <w:pPr>
        <w:kinsoku w:val="0"/>
        <w:overflowPunct w:val="0"/>
        <w:autoSpaceDE/>
        <w:autoSpaceDN/>
        <w:adjustRightInd/>
        <w:spacing w:line="228" w:lineRule="exact"/>
        <w:ind w:left="936"/>
        <w:textAlignment w:val="baseline"/>
        <w:rPr>
          <w:sz w:val="19"/>
          <w:szCs w:val="19"/>
          <w:lang w:val="es-ES" w:eastAsia="es-ES"/>
        </w:rPr>
      </w:pPr>
      <w:r w:rsidRPr="00E03A5E">
        <w:rPr>
          <w:sz w:val="19"/>
          <w:szCs w:val="19"/>
          <w:lang w:val="es-ES" w:eastAsia="es-ES"/>
        </w:rPr>
        <w:t xml:space="preserve">otorgamiento </w:t>
      </w:r>
      <w:r w:rsidRPr="00E03A5E">
        <w:rPr>
          <w:sz w:val="19"/>
          <w:szCs w:val="19"/>
          <w:lang w:val="es-ES" w:eastAsia="es-ES"/>
        </w:rPr>
        <w:t xml:space="preserve">de </w:t>
      </w:r>
      <w:r w:rsidRPr="00E03A5E">
        <w:rPr>
          <w:bCs/>
          <w:lang w:val="es-ES" w:eastAsia="es-ES"/>
        </w:rPr>
        <w:t>permiso</w:t>
      </w:r>
      <w:r w:rsidRPr="00E03A5E">
        <w:rPr>
          <w:b/>
          <w:bCs/>
          <w:lang w:val="es-ES" w:eastAsia="es-ES"/>
        </w:rPr>
        <w:t xml:space="preserve"> </w:t>
      </w:r>
      <w:r w:rsidRPr="00E03A5E">
        <w:rPr>
          <w:sz w:val="19"/>
          <w:szCs w:val="19"/>
          <w:lang w:val="es-ES" w:eastAsia="es-ES"/>
        </w:rPr>
        <w:t>de taxi y por ello:</w:t>
      </w:r>
    </w:p>
    <w:p w:rsidR="00000000" w:rsidRPr="00E03A5E" w:rsidRDefault="00E51161">
      <w:pPr>
        <w:numPr>
          <w:ilvl w:val="0"/>
          <w:numId w:val="1"/>
        </w:numPr>
        <w:kinsoku w:val="0"/>
        <w:overflowPunct w:val="0"/>
        <w:autoSpaceDE/>
        <w:autoSpaceDN/>
        <w:adjustRightInd/>
        <w:spacing w:before="236" w:line="229" w:lineRule="exact"/>
        <w:ind w:right="792"/>
        <w:jc w:val="both"/>
        <w:textAlignment w:val="baseline"/>
        <w:rPr>
          <w:sz w:val="19"/>
          <w:szCs w:val="19"/>
          <w:lang w:val="es-ES" w:eastAsia="es-ES"/>
        </w:rPr>
      </w:pPr>
      <w:r w:rsidRPr="00E03A5E">
        <w:rPr>
          <w:sz w:val="19"/>
          <w:szCs w:val="19"/>
          <w:lang w:val="es-ES" w:eastAsia="es-ES"/>
        </w:rPr>
        <w:t xml:space="preserve">Denegar </w:t>
      </w:r>
      <w:bookmarkStart w:id="0" w:name="_GoBack"/>
      <w:r w:rsidRPr="00E03A5E">
        <w:rPr>
          <w:sz w:val="19"/>
          <w:szCs w:val="19"/>
          <w:lang w:val="es-ES" w:eastAsia="es-ES"/>
        </w:rPr>
        <w:t xml:space="preserve">la </w:t>
      </w:r>
      <w:r w:rsidRPr="00E03A5E">
        <w:rPr>
          <w:bCs/>
          <w:lang w:val="es-ES" w:eastAsia="es-ES"/>
        </w:rPr>
        <w:t xml:space="preserve">solicitud </w:t>
      </w:r>
      <w:r w:rsidRPr="00E03A5E">
        <w:rPr>
          <w:sz w:val="19"/>
          <w:szCs w:val="19"/>
          <w:lang w:val="es-ES" w:eastAsia="es-ES"/>
        </w:rPr>
        <w:t xml:space="preserve">de permiso de operación del servicio público en la modalidad taxi </w:t>
      </w:r>
      <w:r w:rsidRPr="00E03A5E">
        <w:rPr>
          <w:bCs/>
          <w:lang w:val="es-ES" w:eastAsia="es-ES"/>
        </w:rPr>
        <w:t xml:space="preserve">que </w:t>
      </w:r>
      <w:r w:rsidRPr="00E03A5E">
        <w:rPr>
          <w:sz w:val="19"/>
          <w:szCs w:val="19"/>
          <w:lang w:val="es-ES" w:eastAsia="es-ES"/>
        </w:rPr>
        <w:t>formula</w:t>
      </w:r>
      <w:r w:rsidRPr="00E03A5E">
        <w:rPr>
          <w:sz w:val="19"/>
          <w:szCs w:val="19"/>
          <w:lang w:val="es-ES" w:eastAsia="es-ES"/>
        </w:rPr>
        <w:t xml:space="preserve"> </w:t>
      </w:r>
      <w:bookmarkEnd w:id="0"/>
      <w:r w:rsidRPr="00E03A5E">
        <w:rPr>
          <w:sz w:val="19"/>
          <w:szCs w:val="19"/>
          <w:lang w:val="es-ES" w:eastAsia="es-ES"/>
        </w:rPr>
        <w:t xml:space="preserve">el señor </w:t>
      </w:r>
      <w:r w:rsidRPr="00E03A5E">
        <w:rPr>
          <w:b/>
          <w:bCs/>
          <w:lang w:val="es-ES" w:eastAsia="es-ES"/>
        </w:rPr>
        <w:t>J</w:t>
      </w:r>
      <w:r w:rsidR="004B3CC6" w:rsidRPr="00E03A5E">
        <w:rPr>
          <w:b/>
          <w:bCs/>
          <w:lang w:val="es-ES" w:eastAsia="es-ES"/>
        </w:rPr>
        <w:t>.Q.G.</w:t>
      </w:r>
      <w:r w:rsidRPr="00E03A5E">
        <w:rPr>
          <w:b/>
          <w:bCs/>
          <w:lang w:val="es-ES" w:eastAsia="es-ES"/>
        </w:rPr>
        <w:t xml:space="preserve">, </w:t>
      </w:r>
      <w:r w:rsidRPr="00E03A5E">
        <w:rPr>
          <w:sz w:val="19"/>
          <w:szCs w:val="19"/>
          <w:lang w:val="es-ES" w:eastAsia="es-ES"/>
        </w:rPr>
        <w:t xml:space="preserve">cédula </w:t>
      </w:r>
      <w:r w:rsidR="004B3CC6" w:rsidRPr="00E03A5E">
        <w:rPr>
          <w:sz w:val="19"/>
          <w:szCs w:val="19"/>
          <w:lang w:val="es-ES" w:eastAsia="es-ES"/>
        </w:rPr>
        <w:t>…</w:t>
      </w:r>
      <w:r w:rsidRPr="00E03A5E">
        <w:rPr>
          <w:b/>
          <w:bCs/>
          <w:lang w:val="es-ES" w:eastAsia="es-ES"/>
        </w:rPr>
        <w:t xml:space="preserve"> por no </w:t>
      </w:r>
      <w:r w:rsidRPr="00E03A5E">
        <w:rPr>
          <w:sz w:val="19"/>
          <w:szCs w:val="19"/>
          <w:lang w:val="es-ES" w:eastAsia="es-ES"/>
        </w:rPr>
        <w:t>haber rendido la garantía de participación.</w:t>
      </w:r>
    </w:p>
    <w:p w:rsidR="00000000" w:rsidRPr="00E03A5E" w:rsidRDefault="00E51161" w:rsidP="004B3CC6">
      <w:pPr>
        <w:numPr>
          <w:ilvl w:val="0"/>
          <w:numId w:val="1"/>
        </w:numPr>
        <w:kinsoku w:val="0"/>
        <w:overflowPunct w:val="0"/>
        <w:autoSpaceDE/>
        <w:autoSpaceDN/>
        <w:adjustRightInd/>
        <w:spacing w:before="4" w:line="228" w:lineRule="exact"/>
        <w:ind w:right="762"/>
        <w:jc w:val="both"/>
        <w:textAlignment w:val="baseline"/>
        <w:rPr>
          <w:spacing w:val="3"/>
          <w:sz w:val="19"/>
          <w:szCs w:val="19"/>
          <w:lang w:val="es-ES" w:eastAsia="es-ES"/>
        </w:rPr>
      </w:pPr>
      <w:r w:rsidRPr="00E03A5E">
        <w:rPr>
          <w:spacing w:val="-2"/>
          <w:sz w:val="19"/>
          <w:szCs w:val="19"/>
          <w:lang w:val="es-ES" w:eastAsia="es-ES"/>
        </w:rPr>
        <w:t xml:space="preserve">Informarle al señor </w:t>
      </w:r>
      <w:r w:rsidRPr="00E03A5E">
        <w:rPr>
          <w:b/>
          <w:bCs/>
          <w:spacing w:val="-2"/>
          <w:lang w:val="es-ES" w:eastAsia="es-ES"/>
        </w:rPr>
        <w:t>J</w:t>
      </w:r>
      <w:r w:rsidR="004B3CC6" w:rsidRPr="00E03A5E">
        <w:rPr>
          <w:b/>
          <w:bCs/>
          <w:spacing w:val="-2"/>
          <w:lang w:val="es-ES" w:eastAsia="es-ES"/>
        </w:rPr>
        <w:t>.Q.G.</w:t>
      </w:r>
      <w:r w:rsidRPr="00E03A5E">
        <w:rPr>
          <w:b/>
          <w:bCs/>
          <w:spacing w:val="-2"/>
          <w:lang w:val="es-ES" w:eastAsia="es-ES"/>
        </w:rPr>
        <w:t xml:space="preserve">, cédula </w:t>
      </w:r>
      <w:r w:rsidR="004B3CC6" w:rsidRPr="00E03A5E">
        <w:rPr>
          <w:b/>
          <w:bCs/>
          <w:spacing w:val="-2"/>
          <w:lang w:val="es-ES" w:eastAsia="es-ES"/>
        </w:rPr>
        <w:t>…</w:t>
      </w:r>
      <w:r w:rsidRPr="00E03A5E">
        <w:rPr>
          <w:b/>
          <w:bCs/>
          <w:spacing w:val="-2"/>
          <w:lang w:val="es-ES" w:eastAsia="es-ES"/>
        </w:rPr>
        <w:t xml:space="preserve">, </w:t>
      </w:r>
      <w:r w:rsidRPr="00E03A5E">
        <w:rPr>
          <w:spacing w:val="-2"/>
          <w:sz w:val="19"/>
          <w:szCs w:val="19"/>
          <w:lang w:val="es-ES" w:eastAsia="es-ES"/>
        </w:rPr>
        <w:t>que contra</w:t>
      </w:r>
      <w:r w:rsidR="004B3CC6" w:rsidRPr="00E03A5E">
        <w:rPr>
          <w:spacing w:val="-2"/>
          <w:sz w:val="19"/>
          <w:szCs w:val="19"/>
          <w:lang w:val="es-ES" w:eastAsia="es-ES"/>
        </w:rPr>
        <w:t xml:space="preserve"> </w:t>
      </w:r>
      <w:r w:rsidRPr="00E03A5E">
        <w:rPr>
          <w:spacing w:val="3"/>
          <w:sz w:val="19"/>
          <w:szCs w:val="19"/>
          <w:lang w:val="es-ES" w:eastAsia="es-ES"/>
        </w:rPr>
        <w:t>el prese</w:t>
      </w:r>
      <w:r w:rsidRPr="00E03A5E">
        <w:rPr>
          <w:spacing w:val="3"/>
          <w:sz w:val="19"/>
          <w:szCs w:val="19"/>
          <w:lang w:val="es-ES" w:eastAsia="es-ES"/>
        </w:rPr>
        <w:t>nte acuerdo proceden los recursos ordinarios de revocatoria, apelación o</w:t>
      </w:r>
    </w:p>
    <w:p w:rsidR="00000000" w:rsidRDefault="00E51161">
      <w:pPr>
        <w:widowControl/>
        <w:rPr>
          <w:sz w:val="24"/>
          <w:szCs w:val="24"/>
        </w:rPr>
        <w:sectPr w:rsidR="00000000">
          <w:pgSz w:w="12134" w:h="15840"/>
          <w:pgMar w:top="2180" w:right="1866" w:bottom="260" w:left="1568" w:header="720" w:footer="720" w:gutter="0"/>
          <w:cols w:space="720"/>
          <w:noEndnote/>
        </w:sectPr>
      </w:pPr>
    </w:p>
    <w:p w:rsidR="00000000" w:rsidRPr="004B3CC6" w:rsidRDefault="00E51161">
      <w:pPr>
        <w:kinsoku w:val="0"/>
        <w:overflowPunct w:val="0"/>
        <w:autoSpaceDE/>
        <w:autoSpaceDN/>
        <w:adjustRightInd/>
        <w:spacing w:before="36" w:line="221" w:lineRule="exact"/>
        <w:ind w:left="1368" w:right="864"/>
        <w:jc w:val="both"/>
        <w:textAlignment w:val="baseline"/>
        <w:rPr>
          <w:spacing w:val="-3"/>
          <w:sz w:val="19"/>
          <w:szCs w:val="19"/>
          <w:lang w:val="es-ES" w:eastAsia="es-ES"/>
        </w:rPr>
      </w:pPr>
      <w:r w:rsidRPr="004B3CC6">
        <w:rPr>
          <w:spacing w:val="-3"/>
          <w:sz w:val="19"/>
          <w:szCs w:val="19"/>
          <w:lang w:val="es-ES" w:eastAsia="es-ES"/>
        </w:rPr>
        <w:lastRenderedPageBreak/>
        <w:t xml:space="preserve">ambos, </w:t>
      </w:r>
      <w:r w:rsidRPr="004B3CC6">
        <w:rPr>
          <w:spacing w:val="-3"/>
          <w:sz w:val="19"/>
          <w:szCs w:val="19"/>
          <w:lang w:val="es-ES" w:eastAsia="es-ES"/>
        </w:rPr>
        <w:t xml:space="preserve">debiendo interponerlos </w:t>
      </w:r>
      <w:r w:rsidRPr="004B3CC6">
        <w:rPr>
          <w:spacing w:val="-3"/>
          <w:sz w:val="19"/>
          <w:szCs w:val="19"/>
          <w:lang w:val="es-ES" w:eastAsia="es-ES"/>
        </w:rPr>
        <w:t xml:space="preserve">en todo caso ante esta Junta </w:t>
      </w:r>
      <w:r w:rsidRPr="004B3CC6">
        <w:rPr>
          <w:spacing w:val="-3"/>
          <w:sz w:val="19"/>
          <w:szCs w:val="19"/>
          <w:lang w:val="es-ES" w:eastAsia="es-ES"/>
        </w:rPr>
        <w:t xml:space="preserve">Directiva, </w:t>
      </w:r>
      <w:r w:rsidRPr="004B3CC6">
        <w:rPr>
          <w:spacing w:val="-3"/>
          <w:sz w:val="19"/>
          <w:szCs w:val="19"/>
          <w:lang w:val="es-ES" w:eastAsia="es-ES"/>
        </w:rPr>
        <w:t xml:space="preserve">dentro del término </w:t>
      </w:r>
      <w:r w:rsidRPr="004B3CC6">
        <w:rPr>
          <w:spacing w:val="-3"/>
          <w:sz w:val="19"/>
          <w:szCs w:val="19"/>
          <w:lang w:val="es-ES" w:eastAsia="es-ES"/>
        </w:rPr>
        <w:t xml:space="preserve">de 3 días hábiles </w:t>
      </w:r>
      <w:r w:rsidRPr="004B3CC6">
        <w:rPr>
          <w:spacing w:val="-3"/>
          <w:sz w:val="19"/>
          <w:szCs w:val="19"/>
          <w:lang w:val="es-ES" w:eastAsia="es-ES"/>
        </w:rPr>
        <w:t xml:space="preserve">posteriores a la presente </w:t>
      </w:r>
      <w:r w:rsidRPr="004B3CC6">
        <w:rPr>
          <w:spacing w:val="-3"/>
          <w:sz w:val="19"/>
          <w:szCs w:val="19"/>
          <w:lang w:val="es-ES" w:eastAsia="es-ES"/>
        </w:rPr>
        <w:t xml:space="preserve">notificación, </w:t>
      </w:r>
      <w:r w:rsidRPr="004B3CC6">
        <w:rPr>
          <w:spacing w:val="-3"/>
          <w:sz w:val="19"/>
          <w:szCs w:val="19"/>
          <w:lang w:val="es-ES" w:eastAsia="es-ES"/>
        </w:rPr>
        <w:t xml:space="preserve">lo anterior de conformidad con </w:t>
      </w:r>
      <w:r w:rsidRPr="004B3CC6">
        <w:rPr>
          <w:spacing w:val="-3"/>
          <w:sz w:val="19"/>
          <w:szCs w:val="19"/>
          <w:lang w:val="es-ES" w:eastAsia="es-ES"/>
        </w:rPr>
        <w:t xml:space="preserve">el artículos 51.1 </w:t>
      </w:r>
      <w:r w:rsidRPr="004B3CC6">
        <w:rPr>
          <w:spacing w:val="-3"/>
          <w:sz w:val="19"/>
          <w:szCs w:val="19"/>
          <w:lang w:val="es-ES" w:eastAsia="es-ES"/>
        </w:rPr>
        <w:t>y 245 de la Ley General de la Administración Pública. (...)" (Léase el folio 32 del expediente administrativo TAT-066-15)"</w:t>
      </w:r>
    </w:p>
    <w:p w:rsidR="00000000" w:rsidRDefault="00E51161">
      <w:pPr>
        <w:kinsoku w:val="0"/>
        <w:overflowPunct w:val="0"/>
        <w:autoSpaceDE/>
        <w:autoSpaceDN/>
        <w:adjustRightInd/>
        <w:spacing w:before="266" w:line="315" w:lineRule="exact"/>
        <w:jc w:val="both"/>
        <w:textAlignment w:val="baseline"/>
        <w:rPr>
          <w:sz w:val="19"/>
          <w:szCs w:val="19"/>
          <w:lang w:val="es-ES" w:eastAsia="es-ES"/>
        </w:rPr>
      </w:pPr>
      <w:r>
        <w:rPr>
          <w:sz w:val="23"/>
          <w:szCs w:val="23"/>
          <w:lang w:val="es-ES" w:eastAsia="es-ES"/>
        </w:rPr>
        <w:t xml:space="preserve">Lo anterior en virtud </w:t>
      </w:r>
      <w:r>
        <w:rPr>
          <w:b/>
          <w:bCs/>
          <w:sz w:val="23"/>
          <w:szCs w:val="23"/>
          <w:lang w:val="es-ES" w:eastAsia="es-ES"/>
        </w:rPr>
        <w:t xml:space="preserve">de </w:t>
      </w:r>
      <w:r>
        <w:rPr>
          <w:sz w:val="23"/>
          <w:szCs w:val="23"/>
          <w:lang w:val="es-ES" w:eastAsia="es-ES"/>
        </w:rPr>
        <w:t>que la Junta Directiva del Consejo de Transpo</w:t>
      </w:r>
      <w:r>
        <w:rPr>
          <w:sz w:val="23"/>
          <w:szCs w:val="23"/>
          <w:lang w:val="es-ES" w:eastAsia="es-ES"/>
        </w:rPr>
        <w:t>rte Público, decide acoger las recomendaciones del informe rendido por la Comisión Especial que designó a efecto del Análisis y Recomendación en cuanto al Procedimiento de Otorgamiento de Permisos de Taxi que se generara según lo dispuesto por el TRANSITOR</w:t>
      </w:r>
      <w:r>
        <w:rPr>
          <w:sz w:val="23"/>
          <w:szCs w:val="23"/>
          <w:lang w:val="es-ES" w:eastAsia="es-ES"/>
        </w:rPr>
        <w:t xml:space="preserve">IO X de la Ley No. </w:t>
      </w:r>
      <w:r>
        <w:rPr>
          <w:sz w:val="19"/>
          <w:szCs w:val="19"/>
          <w:lang w:val="es-ES" w:eastAsia="es-ES"/>
        </w:rPr>
        <w:t>7969. (Léase el folio 32 del expediente administrativo TAT</w:t>
      </w:r>
      <w:r>
        <w:rPr>
          <w:sz w:val="23"/>
          <w:szCs w:val="23"/>
          <w:lang w:val="es-ES" w:eastAsia="es-ES"/>
        </w:rPr>
        <w:t>-</w:t>
      </w:r>
      <w:r>
        <w:rPr>
          <w:sz w:val="19"/>
          <w:szCs w:val="19"/>
          <w:lang w:val="es-ES" w:eastAsia="es-ES"/>
        </w:rPr>
        <w:t>066</w:t>
      </w:r>
      <w:r>
        <w:rPr>
          <w:sz w:val="23"/>
          <w:szCs w:val="23"/>
          <w:lang w:val="es-ES" w:eastAsia="es-ES"/>
        </w:rPr>
        <w:t>-</w:t>
      </w:r>
      <w:r>
        <w:rPr>
          <w:sz w:val="19"/>
          <w:szCs w:val="19"/>
          <w:lang w:val="es-ES" w:eastAsia="es-ES"/>
        </w:rPr>
        <w:t>15)</w:t>
      </w:r>
    </w:p>
    <w:p w:rsidR="00000000" w:rsidRDefault="00E51161">
      <w:pPr>
        <w:kinsoku w:val="0"/>
        <w:overflowPunct w:val="0"/>
        <w:autoSpaceDE/>
        <w:autoSpaceDN/>
        <w:adjustRightInd/>
        <w:spacing w:before="620" w:line="315" w:lineRule="exact"/>
        <w:jc w:val="both"/>
        <w:textAlignment w:val="baseline"/>
        <w:rPr>
          <w:b/>
          <w:bCs/>
          <w:sz w:val="23"/>
          <w:szCs w:val="23"/>
          <w:lang w:val="es-ES" w:eastAsia="es-ES"/>
        </w:rPr>
      </w:pPr>
      <w:r w:rsidRPr="004B3CC6">
        <w:rPr>
          <w:b/>
          <w:sz w:val="23"/>
          <w:szCs w:val="23"/>
          <w:lang w:val="es-ES" w:eastAsia="es-ES"/>
        </w:rPr>
        <w:t>SEGUNDO.-</w:t>
      </w:r>
      <w:r>
        <w:rPr>
          <w:sz w:val="23"/>
          <w:szCs w:val="23"/>
          <w:lang w:val="es-ES" w:eastAsia="es-ES"/>
        </w:rPr>
        <w:t xml:space="preserve"> Según indica el informe </w:t>
      </w:r>
      <w:r>
        <w:rPr>
          <w:b/>
          <w:bCs/>
          <w:sz w:val="23"/>
          <w:szCs w:val="23"/>
          <w:lang w:val="es-ES" w:eastAsia="es-ES"/>
        </w:rPr>
        <w:t xml:space="preserve">DAJ-2012-004060 </w:t>
      </w:r>
      <w:r>
        <w:rPr>
          <w:sz w:val="23"/>
          <w:szCs w:val="23"/>
          <w:lang w:val="es-ES" w:eastAsia="es-ES"/>
        </w:rPr>
        <w:t xml:space="preserve">del 14 de noviembre del 2012 emitido por la Dirección de Asuntos Jurídicos del Consejo de Transporte Público, el señor </w:t>
      </w:r>
      <w:r w:rsidRPr="004B3CC6">
        <w:rPr>
          <w:b/>
          <w:sz w:val="23"/>
          <w:szCs w:val="23"/>
          <w:lang w:val="es-ES" w:eastAsia="es-ES"/>
        </w:rPr>
        <w:t>J</w:t>
      </w:r>
      <w:r w:rsidR="004B3CC6">
        <w:rPr>
          <w:b/>
          <w:sz w:val="23"/>
          <w:szCs w:val="23"/>
          <w:lang w:val="es-ES" w:eastAsia="es-ES"/>
        </w:rPr>
        <w:t>.Q.G.</w:t>
      </w:r>
      <w:r>
        <w:rPr>
          <w:sz w:val="23"/>
          <w:szCs w:val="23"/>
          <w:lang w:val="es-ES" w:eastAsia="es-ES"/>
        </w:rPr>
        <w:t xml:space="preserve">, mediante escrito presentado el día </w:t>
      </w:r>
      <w:r>
        <w:rPr>
          <w:b/>
          <w:bCs/>
          <w:sz w:val="23"/>
          <w:szCs w:val="23"/>
          <w:lang w:val="es-ES" w:eastAsia="es-ES"/>
        </w:rPr>
        <w:t xml:space="preserve">29 de junio del 2011 </w:t>
      </w:r>
      <w:r>
        <w:rPr>
          <w:sz w:val="23"/>
          <w:szCs w:val="23"/>
          <w:lang w:val="es-ES" w:eastAsia="es-ES"/>
        </w:rPr>
        <w:t xml:space="preserve">ante la Ventanilla Única del Consejo de Transporte Público, </w:t>
      </w:r>
      <w:r w:rsidRPr="004B3CC6">
        <w:rPr>
          <w:sz w:val="23"/>
          <w:szCs w:val="23"/>
          <w:lang w:val="es-ES" w:eastAsia="es-ES"/>
        </w:rPr>
        <w:t xml:space="preserve">interpone </w:t>
      </w:r>
      <w:r w:rsidRPr="004B3CC6">
        <w:rPr>
          <w:bCs/>
          <w:sz w:val="23"/>
          <w:szCs w:val="23"/>
          <w:lang w:val="es-ES" w:eastAsia="es-ES"/>
        </w:rPr>
        <w:t>sus formales Recursos de Revocatoria</w:t>
      </w:r>
      <w:r>
        <w:rPr>
          <w:b/>
          <w:bCs/>
          <w:sz w:val="23"/>
          <w:szCs w:val="23"/>
          <w:lang w:val="es-ES" w:eastAsia="es-ES"/>
        </w:rPr>
        <w:t xml:space="preserve"> </w:t>
      </w:r>
      <w:r>
        <w:rPr>
          <w:sz w:val="23"/>
          <w:szCs w:val="23"/>
          <w:lang w:val="es-ES" w:eastAsia="es-ES"/>
        </w:rPr>
        <w:t xml:space="preserve">con Apelación en Subsidio, en contra del </w:t>
      </w:r>
      <w:r>
        <w:rPr>
          <w:b/>
          <w:bCs/>
          <w:sz w:val="23"/>
          <w:szCs w:val="23"/>
          <w:lang w:val="es-ES" w:eastAsia="es-ES"/>
        </w:rPr>
        <w:t>Artículo 3.2.272 de la Sesión Ord</w:t>
      </w:r>
      <w:r>
        <w:rPr>
          <w:b/>
          <w:bCs/>
          <w:sz w:val="23"/>
          <w:szCs w:val="23"/>
          <w:lang w:val="es-ES" w:eastAsia="es-ES"/>
        </w:rPr>
        <w:t>inaria 37-2011 del 26 de mayo del 2011.</w:t>
      </w:r>
    </w:p>
    <w:p w:rsidR="00000000" w:rsidRDefault="00E51161">
      <w:pPr>
        <w:kinsoku w:val="0"/>
        <w:overflowPunct w:val="0"/>
        <w:autoSpaceDE/>
        <w:autoSpaceDN/>
        <w:adjustRightInd/>
        <w:spacing w:before="295" w:line="315" w:lineRule="exact"/>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 xml:space="preserve">La Junta Directiva del Consejo de Transporte Público, en el </w:t>
      </w:r>
      <w:r>
        <w:rPr>
          <w:b/>
          <w:bCs/>
          <w:sz w:val="23"/>
          <w:szCs w:val="23"/>
          <w:lang w:val="es-ES" w:eastAsia="es-ES"/>
        </w:rPr>
        <w:t xml:space="preserve">Artículo 7.2 (7.2.63) de la Sesión Ordinaria 56-2014 del 2 de octubre del 2014, </w:t>
      </w:r>
      <w:r>
        <w:rPr>
          <w:sz w:val="23"/>
          <w:szCs w:val="23"/>
          <w:lang w:val="es-ES" w:eastAsia="es-ES"/>
        </w:rPr>
        <w:t xml:space="preserve">conoce el informe emitido por la Dirección </w:t>
      </w:r>
      <w:r>
        <w:rPr>
          <w:b/>
          <w:bCs/>
          <w:sz w:val="23"/>
          <w:szCs w:val="23"/>
          <w:lang w:val="es-ES" w:eastAsia="es-ES"/>
        </w:rPr>
        <w:t xml:space="preserve">de </w:t>
      </w:r>
      <w:r>
        <w:rPr>
          <w:sz w:val="23"/>
          <w:szCs w:val="23"/>
          <w:lang w:val="es-ES" w:eastAsia="es-ES"/>
        </w:rPr>
        <w:t>Asuntos Jurídicos nú</w:t>
      </w:r>
      <w:r>
        <w:rPr>
          <w:sz w:val="23"/>
          <w:szCs w:val="23"/>
          <w:lang w:val="es-ES" w:eastAsia="es-ES"/>
        </w:rPr>
        <w:t xml:space="preserve">mero </w:t>
      </w:r>
      <w:r>
        <w:rPr>
          <w:b/>
          <w:bCs/>
          <w:sz w:val="23"/>
          <w:szCs w:val="23"/>
          <w:lang w:val="es-ES" w:eastAsia="es-ES"/>
        </w:rPr>
        <w:t xml:space="preserve">DAJ-2012-004060 </w:t>
      </w:r>
      <w:r>
        <w:rPr>
          <w:sz w:val="23"/>
          <w:szCs w:val="23"/>
          <w:lang w:val="es-ES" w:eastAsia="es-ES"/>
        </w:rPr>
        <w:t>del 14 de noviembre del 2012, en el cual se indica lo siguiente:</w:t>
      </w:r>
    </w:p>
    <w:p w:rsidR="00000000" w:rsidRDefault="00E51161">
      <w:pPr>
        <w:kinsoku w:val="0"/>
        <w:overflowPunct w:val="0"/>
        <w:autoSpaceDE/>
        <w:autoSpaceDN/>
        <w:adjustRightInd/>
        <w:spacing w:before="231" w:line="268" w:lineRule="exact"/>
        <w:ind w:left="864"/>
        <w:textAlignment w:val="baseline"/>
        <w:rPr>
          <w:spacing w:val="-12"/>
          <w:sz w:val="23"/>
          <w:szCs w:val="23"/>
          <w:lang w:val="es-ES" w:eastAsia="es-ES"/>
        </w:rPr>
      </w:pPr>
      <w:r>
        <w:rPr>
          <w:spacing w:val="-12"/>
          <w:sz w:val="23"/>
          <w:szCs w:val="23"/>
          <w:lang w:val="es-ES" w:eastAsia="es-ES"/>
        </w:rPr>
        <w:t>"(...) SOBRE EL FONDO DEL ASUNTO.</w:t>
      </w:r>
    </w:p>
    <w:p w:rsidR="00000000" w:rsidRDefault="00E51161">
      <w:pPr>
        <w:kinsoku w:val="0"/>
        <w:overflowPunct w:val="0"/>
        <w:autoSpaceDE/>
        <w:autoSpaceDN/>
        <w:adjustRightInd/>
        <w:spacing w:before="216" w:line="227" w:lineRule="exact"/>
        <w:ind w:left="864" w:right="864"/>
        <w:jc w:val="both"/>
        <w:textAlignment w:val="baseline"/>
        <w:rPr>
          <w:spacing w:val="3"/>
          <w:sz w:val="19"/>
          <w:szCs w:val="19"/>
          <w:lang w:val="es-ES" w:eastAsia="es-ES"/>
        </w:rPr>
      </w:pPr>
      <w:r>
        <w:rPr>
          <w:spacing w:val="3"/>
          <w:sz w:val="19"/>
          <w:szCs w:val="19"/>
          <w:lang w:val="es-ES" w:eastAsia="es-ES"/>
        </w:rPr>
        <w:t>En el caso que nos ocupa, el señor Q</w:t>
      </w:r>
      <w:r w:rsidR="004B3CC6">
        <w:rPr>
          <w:spacing w:val="3"/>
          <w:sz w:val="19"/>
          <w:szCs w:val="19"/>
          <w:lang w:val="es-ES" w:eastAsia="es-ES"/>
        </w:rPr>
        <w:t>.G.</w:t>
      </w:r>
      <w:r>
        <w:rPr>
          <w:spacing w:val="3"/>
          <w:sz w:val="19"/>
          <w:szCs w:val="19"/>
          <w:lang w:val="es-ES" w:eastAsia="es-ES"/>
        </w:rPr>
        <w:t xml:space="preserve"> plantea un </w:t>
      </w:r>
      <w:r>
        <w:rPr>
          <w:spacing w:val="3"/>
          <w:sz w:val="23"/>
          <w:szCs w:val="23"/>
          <w:lang w:val="es-ES" w:eastAsia="es-ES"/>
        </w:rPr>
        <w:t xml:space="preserve">Recurso de </w:t>
      </w:r>
      <w:r>
        <w:rPr>
          <w:spacing w:val="3"/>
          <w:sz w:val="19"/>
          <w:szCs w:val="19"/>
          <w:lang w:val="es-ES" w:eastAsia="es-ES"/>
        </w:rPr>
        <w:t>Revocatoria con Apelación en Subsidio e incidente de nulidad conco</w:t>
      </w:r>
      <w:r>
        <w:rPr>
          <w:spacing w:val="3"/>
          <w:sz w:val="19"/>
          <w:szCs w:val="19"/>
          <w:lang w:val="es-ES" w:eastAsia="es-ES"/>
        </w:rPr>
        <w:t xml:space="preserve">mitante </w:t>
      </w:r>
      <w:r>
        <w:rPr>
          <w:spacing w:val="3"/>
          <w:sz w:val="23"/>
          <w:szCs w:val="23"/>
          <w:lang w:val="es-ES" w:eastAsia="es-ES"/>
        </w:rPr>
        <w:t xml:space="preserve">en contra </w:t>
      </w:r>
      <w:r>
        <w:rPr>
          <w:spacing w:val="3"/>
          <w:sz w:val="19"/>
          <w:szCs w:val="19"/>
          <w:lang w:val="es-ES" w:eastAsia="es-ES"/>
        </w:rPr>
        <w:t xml:space="preserve">del articulo 3.2.216 de la sesión ordinaria 37-2011 del jueves 26 de mayo de </w:t>
      </w:r>
      <w:r>
        <w:rPr>
          <w:spacing w:val="3"/>
          <w:sz w:val="23"/>
          <w:szCs w:val="23"/>
          <w:lang w:val="es-ES" w:eastAsia="es-ES"/>
        </w:rPr>
        <w:t xml:space="preserve">dos </w:t>
      </w:r>
      <w:r>
        <w:rPr>
          <w:spacing w:val="3"/>
          <w:sz w:val="19"/>
          <w:szCs w:val="19"/>
          <w:lang w:val="es-ES" w:eastAsia="es-ES"/>
        </w:rPr>
        <w:t>mil once, lo anterior mediante escrito presentado el 29 de junio de dos mil once, ante la Ventanilla</w:t>
      </w:r>
      <w:r>
        <w:rPr>
          <w:spacing w:val="3"/>
          <w:sz w:val="19"/>
          <w:szCs w:val="19"/>
          <w:lang w:val="es-ES" w:eastAsia="es-ES"/>
        </w:rPr>
        <w:softHyphen/>
        <w:t>-</w:t>
      </w:r>
      <w:r>
        <w:rPr>
          <w:spacing w:val="3"/>
          <w:sz w:val="19"/>
          <w:szCs w:val="19"/>
          <w:lang w:val="es-ES" w:eastAsia="es-ES"/>
        </w:rPr>
        <w:t>Única de este Consejo, sin embargo; el artículo que le</w:t>
      </w:r>
      <w:r>
        <w:rPr>
          <w:spacing w:val="3"/>
          <w:sz w:val="19"/>
          <w:szCs w:val="19"/>
          <w:lang w:val="es-ES" w:eastAsia="es-ES"/>
        </w:rPr>
        <w:t xml:space="preserve"> deniega el permiso de servicio público modalidad taxi es el 3.2.272 de la sesión ordinaria 37-2011, por lo que la Administración en vista </w:t>
      </w:r>
      <w:r>
        <w:rPr>
          <w:spacing w:val="3"/>
          <w:sz w:val="23"/>
          <w:szCs w:val="23"/>
          <w:lang w:val="es-ES" w:eastAsia="es-ES"/>
        </w:rPr>
        <w:t xml:space="preserve">del </w:t>
      </w:r>
      <w:r>
        <w:rPr>
          <w:spacing w:val="3"/>
          <w:sz w:val="19"/>
          <w:szCs w:val="19"/>
          <w:lang w:val="es-ES" w:eastAsia="es-ES"/>
        </w:rPr>
        <w:t xml:space="preserve">error cometido por el recurrente, procede a rectificar dicho error material de oficio y a conocer el fondo de lo </w:t>
      </w:r>
      <w:r>
        <w:rPr>
          <w:spacing w:val="3"/>
          <w:sz w:val="19"/>
          <w:szCs w:val="19"/>
          <w:lang w:val="es-ES" w:eastAsia="es-ES"/>
        </w:rPr>
        <w:t>recurrido. Dentro de los argumentos esgrimidos por el señor Q</w:t>
      </w:r>
      <w:r w:rsidR="004B3CC6">
        <w:rPr>
          <w:spacing w:val="3"/>
          <w:sz w:val="19"/>
          <w:szCs w:val="19"/>
          <w:lang w:val="es-ES" w:eastAsia="es-ES"/>
        </w:rPr>
        <w:t>.G.</w:t>
      </w:r>
      <w:r>
        <w:rPr>
          <w:spacing w:val="3"/>
          <w:sz w:val="19"/>
          <w:szCs w:val="19"/>
          <w:lang w:val="es-ES" w:eastAsia="es-ES"/>
        </w:rPr>
        <w:t xml:space="preserve"> protesta por el acortamiento del plazo para impugnar en vía administrativa. En razón de los hechos descritos resulta necesario establecerle:</w:t>
      </w:r>
    </w:p>
    <w:p w:rsidR="00000000" w:rsidRDefault="00E51161">
      <w:pPr>
        <w:kinsoku w:val="0"/>
        <w:overflowPunct w:val="0"/>
        <w:autoSpaceDE/>
        <w:autoSpaceDN/>
        <w:adjustRightInd/>
        <w:spacing w:before="214" w:line="229" w:lineRule="exact"/>
        <w:ind w:left="864" w:right="864"/>
        <w:jc w:val="both"/>
        <w:textAlignment w:val="baseline"/>
        <w:rPr>
          <w:sz w:val="19"/>
          <w:szCs w:val="19"/>
          <w:lang w:val="es-ES" w:eastAsia="es-ES"/>
        </w:rPr>
      </w:pPr>
      <w:r>
        <w:rPr>
          <w:sz w:val="19"/>
          <w:szCs w:val="19"/>
          <w:lang w:val="es-ES" w:eastAsia="es-ES"/>
        </w:rPr>
        <w:t>La Administración como garante del princip</w:t>
      </w:r>
      <w:r>
        <w:rPr>
          <w:sz w:val="19"/>
          <w:szCs w:val="19"/>
          <w:lang w:val="es-ES" w:eastAsia="es-ES"/>
        </w:rPr>
        <w:t xml:space="preserve">io constitucional </w:t>
      </w:r>
      <w:r>
        <w:rPr>
          <w:sz w:val="23"/>
          <w:szCs w:val="23"/>
          <w:lang w:val="es-ES" w:eastAsia="es-ES"/>
        </w:rPr>
        <w:t xml:space="preserve">del </w:t>
      </w:r>
      <w:r>
        <w:rPr>
          <w:sz w:val="19"/>
          <w:szCs w:val="19"/>
          <w:lang w:val="es-ES" w:eastAsia="es-ES"/>
        </w:rPr>
        <w:t>Debido Proceso (ver artículo 39 de la Constitución Política), lo anterior velando por el Derecho a la Defensa que le asiste al administrado, en ese sentido, se le aclara al señor Q</w:t>
      </w:r>
      <w:r w:rsidR="004B3CC6">
        <w:rPr>
          <w:sz w:val="19"/>
          <w:szCs w:val="19"/>
          <w:lang w:val="es-ES" w:eastAsia="es-ES"/>
        </w:rPr>
        <w:t>.G.</w:t>
      </w:r>
      <w:r>
        <w:rPr>
          <w:sz w:val="19"/>
          <w:szCs w:val="19"/>
          <w:lang w:val="es-ES" w:eastAsia="es-ES"/>
        </w:rPr>
        <w:t xml:space="preserve"> que de acuerdo a la </w:t>
      </w:r>
      <w:r>
        <w:rPr>
          <w:sz w:val="23"/>
          <w:szCs w:val="23"/>
          <w:lang w:val="es-ES" w:eastAsia="es-ES"/>
        </w:rPr>
        <w:t xml:space="preserve">Ley 7969, el plazo </w:t>
      </w:r>
      <w:r>
        <w:rPr>
          <w:sz w:val="19"/>
          <w:szCs w:val="19"/>
          <w:lang w:val="es-ES" w:eastAsia="es-ES"/>
        </w:rPr>
        <w:t>par</w:t>
      </w:r>
      <w:r>
        <w:rPr>
          <w:sz w:val="19"/>
          <w:szCs w:val="19"/>
          <w:lang w:val="es-ES" w:eastAsia="es-ES"/>
        </w:rPr>
        <w:t xml:space="preserve">a recurrir es de 5 días hábiles para presentar los recursos de revocatoria y apelación según los numerales </w:t>
      </w:r>
      <w:r>
        <w:rPr>
          <w:sz w:val="23"/>
          <w:szCs w:val="23"/>
          <w:lang w:val="es-ES" w:eastAsia="es-ES"/>
        </w:rPr>
        <w:t xml:space="preserve">11 </w:t>
      </w:r>
      <w:r>
        <w:rPr>
          <w:sz w:val="19"/>
          <w:szCs w:val="19"/>
          <w:lang w:val="es-ES" w:eastAsia="es-ES"/>
        </w:rPr>
        <w:t xml:space="preserve">y </w:t>
      </w:r>
      <w:r>
        <w:rPr>
          <w:sz w:val="23"/>
          <w:szCs w:val="23"/>
          <w:lang w:val="es-ES" w:eastAsia="es-ES"/>
        </w:rPr>
        <w:t xml:space="preserve">22 de la </w:t>
      </w:r>
      <w:r>
        <w:rPr>
          <w:sz w:val="19"/>
          <w:szCs w:val="19"/>
          <w:lang w:val="es-ES" w:eastAsia="es-ES"/>
        </w:rPr>
        <w:t>supra citada ley,</w:t>
      </w:r>
    </w:p>
    <w:p w:rsidR="00000000" w:rsidRDefault="004B3CC6">
      <w:pPr>
        <w:kinsoku w:val="0"/>
        <w:overflowPunct w:val="0"/>
        <w:autoSpaceDE/>
        <w:autoSpaceDN/>
        <w:adjustRightInd/>
        <w:spacing w:before="43" w:line="192" w:lineRule="exact"/>
        <w:ind w:left="864"/>
        <w:jc w:val="both"/>
        <w:textAlignment w:val="baseline"/>
        <w:rPr>
          <w:spacing w:val="-13"/>
          <w:sz w:val="19"/>
          <w:szCs w:val="19"/>
          <w:lang w:val="es-ES" w:eastAsia="es-ES"/>
        </w:rPr>
      </w:pPr>
      <w:r>
        <w:rPr>
          <w:spacing w:val="-13"/>
          <w:sz w:val="19"/>
          <w:szCs w:val="19"/>
          <w:lang w:val="es-ES" w:eastAsia="es-ES"/>
        </w:rPr>
        <w:t>(…</w:t>
      </w:r>
      <w:r w:rsidR="00E51161">
        <w:rPr>
          <w:spacing w:val="-13"/>
          <w:sz w:val="19"/>
          <w:szCs w:val="19"/>
          <w:lang w:val="es-ES" w:eastAsia="es-ES"/>
        </w:rPr>
        <w:t>)</w:t>
      </w:r>
    </w:p>
    <w:p w:rsidR="00000000" w:rsidRDefault="00E51161">
      <w:pPr>
        <w:kinsoku w:val="0"/>
        <w:overflowPunct w:val="0"/>
        <w:autoSpaceDE/>
        <w:autoSpaceDN/>
        <w:adjustRightInd/>
        <w:spacing w:after="66" w:line="227" w:lineRule="exact"/>
        <w:ind w:left="864" w:right="864"/>
        <w:jc w:val="both"/>
        <w:textAlignment w:val="baseline"/>
        <w:rPr>
          <w:sz w:val="19"/>
          <w:szCs w:val="19"/>
          <w:lang w:val="es-ES" w:eastAsia="es-ES"/>
        </w:rPr>
      </w:pPr>
      <w:r>
        <w:rPr>
          <w:sz w:val="19"/>
          <w:szCs w:val="19"/>
          <w:lang w:val="es-ES" w:eastAsia="es-ES"/>
        </w:rPr>
        <w:t xml:space="preserve">Allegada a los autos, se encuentra presente una nota de fecha </w:t>
      </w:r>
      <w:r>
        <w:rPr>
          <w:sz w:val="23"/>
          <w:szCs w:val="23"/>
          <w:lang w:val="es-ES" w:eastAsia="es-ES"/>
        </w:rPr>
        <w:t xml:space="preserve">26 de </w:t>
      </w:r>
      <w:r>
        <w:rPr>
          <w:sz w:val="19"/>
          <w:szCs w:val="19"/>
          <w:lang w:val="es-ES" w:eastAsia="es-ES"/>
        </w:rPr>
        <w:t>junio de 2011 en la que expresamente el señor Q</w:t>
      </w:r>
      <w:r w:rsidR="004B3CC6">
        <w:rPr>
          <w:sz w:val="19"/>
          <w:szCs w:val="19"/>
          <w:lang w:val="es-ES" w:eastAsia="es-ES"/>
        </w:rPr>
        <w:t>.G.</w:t>
      </w:r>
      <w:r>
        <w:rPr>
          <w:sz w:val="19"/>
          <w:szCs w:val="19"/>
          <w:lang w:val="es-ES" w:eastAsia="es-ES"/>
        </w:rPr>
        <w:t>, indica que este Consejo no le indicó en tiempo y forma que faltaba un documento como la garantía en participación, aduciendo que no proceden requisitos que no fueron alertados en su momento de par</w:t>
      </w:r>
      <w:r>
        <w:rPr>
          <w:sz w:val="19"/>
          <w:szCs w:val="19"/>
          <w:lang w:val="es-ES" w:eastAsia="es-ES"/>
        </w:rPr>
        <w:t>te de la Administración</w:t>
      </w:r>
    </w:p>
    <w:p w:rsidR="00000000" w:rsidRDefault="00E51161">
      <w:pPr>
        <w:widowControl/>
        <w:rPr>
          <w:sz w:val="24"/>
          <w:szCs w:val="24"/>
        </w:rPr>
        <w:sectPr w:rsidR="00000000">
          <w:pgSz w:w="12134" w:h="15840"/>
          <w:pgMar w:top="2180" w:right="1817" w:bottom="250" w:left="1617" w:header="720" w:footer="720" w:gutter="0"/>
          <w:cols w:space="720"/>
          <w:noEndnote/>
        </w:sectPr>
      </w:pPr>
    </w:p>
    <w:p w:rsidR="00000000" w:rsidRDefault="00E51161">
      <w:pPr>
        <w:kinsoku w:val="0"/>
        <w:overflowPunct w:val="0"/>
        <w:autoSpaceDE/>
        <w:autoSpaceDN/>
        <w:adjustRightInd/>
        <w:spacing w:line="232" w:lineRule="exact"/>
        <w:ind w:right="504"/>
        <w:jc w:val="both"/>
        <w:textAlignment w:val="baseline"/>
        <w:rPr>
          <w:lang w:val="es-ES" w:eastAsia="es-ES"/>
        </w:rPr>
      </w:pPr>
      <w:r>
        <w:rPr>
          <w:lang w:val="es-ES" w:eastAsia="es-ES"/>
        </w:rPr>
        <w:lastRenderedPageBreak/>
        <w:t>-sea en la revisión o en la presentación de los mismos-. El señor Q</w:t>
      </w:r>
      <w:r w:rsidR="004B3CC6">
        <w:rPr>
          <w:lang w:val="es-ES" w:eastAsia="es-ES"/>
        </w:rPr>
        <w:t>.G.</w:t>
      </w:r>
      <w:r>
        <w:rPr>
          <w:lang w:val="es-ES" w:eastAsia="es-ES"/>
        </w:rPr>
        <w:t>, acepta expresamente, que en el primer procedimiento especial abreviado de taxi, no rindió la garantía de ley e</w:t>
      </w:r>
      <w:r>
        <w:rPr>
          <w:lang w:val="es-ES" w:eastAsia="es-ES"/>
        </w:rPr>
        <w:t>n tiempo y forma, para efectos de ser adjudicado como permisionario del servicio de taxi, razón por la cual el Consejo de Transporte Público le denegó en aquella oportunidad la adjudicación para operar el servicio de taxi.</w:t>
      </w:r>
    </w:p>
    <w:p w:rsidR="00000000" w:rsidRDefault="00E51161">
      <w:pPr>
        <w:kinsoku w:val="0"/>
        <w:overflowPunct w:val="0"/>
        <w:autoSpaceDE/>
        <w:autoSpaceDN/>
        <w:adjustRightInd/>
        <w:spacing w:before="227" w:line="232" w:lineRule="exact"/>
        <w:ind w:right="504"/>
        <w:jc w:val="both"/>
        <w:textAlignment w:val="baseline"/>
        <w:rPr>
          <w:spacing w:val="1"/>
          <w:lang w:val="es-ES" w:eastAsia="es-ES"/>
        </w:rPr>
      </w:pPr>
      <w:r>
        <w:rPr>
          <w:spacing w:val="1"/>
          <w:lang w:val="es-ES" w:eastAsia="es-ES"/>
        </w:rPr>
        <w:t>Adicionalmente, es importante acl</w:t>
      </w:r>
      <w:r>
        <w:rPr>
          <w:spacing w:val="1"/>
          <w:lang w:val="es-ES" w:eastAsia="es-ES"/>
        </w:rPr>
        <w:t>ararle al señor Q</w:t>
      </w:r>
      <w:r w:rsidR="004B3CC6">
        <w:rPr>
          <w:spacing w:val="1"/>
          <w:lang w:val="es-ES" w:eastAsia="es-ES"/>
        </w:rPr>
        <w:t>.G.</w:t>
      </w:r>
      <w:r>
        <w:rPr>
          <w:spacing w:val="1"/>
          <w:lang w:val="es-ES" w:eastAsia="es-ES"/>
        </w:rPr>
        <w:t>, que la Administración fue clara en cuanto a la publicación .de requisitos para el proceso de licitación, y no es cierto que la misma haya incurrido en omisiones o falta de información, puesto que claramente en el pliego de req</w:t>
      </w:r>
      <w:r>
        <w:rPr>
          <w:spacing w:val="1"/>
          <w:lang w:val="es-ES" w:eastAsia="es-ES"/>
        </w:rPr>
        <w:t>uisitos al que hace referencia fue publicado en la página web del Ministerio de Obras Públicas y Transportes, así como en el sitio web de este Consejo. Básicamente dentro de los requerimientos hechos por la Administración se encontraban ocho puntos los cua</w:t>
      </w:r>
      <w:r>
        <w:rPr>
          <w:spacing w:val="1"/>
          <w:lang w:val="es-ES" w:eastAsia="es-ES"/>
        </w:rPr>
        <w:t>les remitan al cuerpo normativo que sustentaba la licitación, y es entre esas remisiones se señaló atender específicamente en el punto número 6 que rezaba:</w:t>
      </w:r>
    </w:p>
    <w:p w:rsidR="00000000" w:rsidRDefault="00E51161">
      <w:pPr>
        <w:kinsoku w:val="0"/>
        <w:overflowPunct w:val="0"/>
        <w:autoSpaceDE/>
        <w:autoSpaceDN/>
        <w:adjustRightInd/>
        <w:spacing w:before="231" w:line="236" w:lineRule="exact"/>
        <w:ind w:left="288" w:right="792"/>
        <w:textAlignment w:val="baseline"/>
        <w:rPr>
          <w:i/>
          <w:iCs/>
          <w:lang w:val="es-ES" w:eastAsia="es-ES"/>
        </w:rPr>
      </w:pPr>
      <w:r>
        <w:rPr>
          <w:i/>
          <w:iCs/>
          <w:lang w:val="es-ES" w:eastAsia="es-ES"/>
        </w:rPr>
        <w:t>"(...) Declaración Jurada rendida ante notario público, en la cual se haga constar lo establecido en</w:t>
      </w:r>
      <w:r>
        <w:rPr>
          <w:i/>
          <w:iCs/>
          <w:lang w:val="es-ES" w:eastAsia="es-ES"/>
        </w:rPr>
        <w:t xml:space="preserve"> el </w:t>
      </w:r>
      <w:r w:rsidR="004B3CC6">
        <w:rPr>
          <w:i/>
          <w:iCs/>
          <w:lang w:val="es-ES" w:eastAsia="es-ES"/>
        </w:rPr>
        <w:t>artículo</w:t>
      </w:r>
      <w:r>
        <w:rPr>
          <w:i/>
          <w:iCs/>
          <w:lang w:val="es-ES" w:eastAsia="es-ES"/>
        </w:rPr>
        <w:t xml:space="preserve"> 32 inc) e de la Ley No. 7969 (...)"</w:t>
      </w:r>
    </w:p>
    <w:p w:rsidR="00000000" w:rsidRDefault="00E51161">
      <w:pPr>
        <w:kinsoku w:val="0"/>
        <w:overflowPunct w:val="0"/>
        <w:autoSpaceDE/>
        <w:autoSpaceDN/>
        <w:adjustRightInd/>
        <w:spacing w:before="236" w:line="232" w:lineRule="exact"/>
        <w:ind w:right="504"/>
        <w:jc w:val="both"/>
        <w:textAlignment w:val="baseline"/>
        <w:rPr>
          <w:lang w:val="es-ES" w:eastAsia="es-ES"/>
        </w:rPr>
      </w:pPr>
      <w:r>
        <w:rPr>
          <w:lang w:val="es-ES" w:eastAsia="es-ES"/>
        </w:rPr>
        <w:t>El numeral 32 inc c) de la Ley 7969, deja claramente establecido entre otros puntos la obligatoriedad de la rendición de la garantía de participación, (...)</w:t>
      </w:r>
    </w:p>
    <w:p w:rsidR="00000000" w:rsidRDefault="00E51161">
      <w:pPr>
        <w:kinsoku w:val="0"/>
        <w:overflowPunct w:val="0"/>
        <w:autoSpaceDE/>
        <w:autoSpaceDN/>
        <w:adjustRightInd/>
        <w:spacing w:before="232" w:line="232" w:lineRule="exact"/>
        <w:ind w:right="504"/>
        <w:jc w:val="both"/>
        <w:textAlignment w:val="baseline"/>
        <w:rPr>
          <w:lang w:val="es-ES" w:eastAsia="es-ES"/>
        </w:rPr>
      </w:pPr>
      <w:r>
        <w:rPr>
          <w:lang w:val="es-ES" w:eastAsia="es-ES"/>
        </w:rPr>
        <w:t>En razó</w:t>
      </w:r>
      <w:r>
        <w:rPr>
          <w:lang w:val="es-ES" w:eastAsia="es-ES"/>
        </w:rPr>
        <w:t>n de las anteriores consideraciones al no rendir la garantía de participación en tiempo y forma en el Primer Procedimiento Especial Abreviado de Taxi de conformidad con la ley de Contratación Administrativa y su Reglamento la oferta del recurrente se tiene</w:t>
      </w:r>
      <w:r>
        <w:rPr>
          <w:lang w:val="es-ES" w:eastAsia="es-ES"/>
        </w:rPr>
        <w:t xml:space="preserve"> como no presentada o excluida del proceso, razón por la cual tal y como se le indicó en el articulo objeto de su impugnación no cumple con los requisitos establecidos en el Transitorio X de la Ley 7969, por lo que no resultan de recibo los alegatos plante</w:t>
      </w:r>
      <w:r>
        <w:rPr>
          <w:lang w:val="es-ES" w:eastAsia="es-ES"/>
        </w:rPr>
        <w:t>ados por su persona. Razón por la cual lo que procede-es declarar sin lugar el recurso de revocatoria, siendo además que la garantía de participación es un requisito sustancial e indispensable que garantiza la seriedad de la oferta.</w:t>
      </w:r>
    </w:p>
    <w:p w:rsidR="00000000" w:rsidRPr="001164C6" w:rsidRDefault="00E51161">
      <w:pPr>
        <w:kinsoku w:val="0"/>
        <w:overflowPunct w:val="0"/>
        <w:autoSpaceDE/>
        <w:autoSpaceDN/>
        <w:adjustRightInd/>
        <w:spacing w:before="236" w:line="232" w:lineRule="exact"/>
        <w:textAlignment w:val="baseline"/>
        <w:rPr>
          <w:b/>
          <w:bCs/>
          <w:spacing w:val="1"/>
          <w:lang w:val="es-ES" w:eastAsia="es-ES"/>
        </w:rPr>
      </w:pPr>
      <w:r w:rsidRPr="001164C6">
        <w:rPr>
          <w:b/>
          <w:spacing w:val="1"/>
          <w:lang w:val="es-ES" w:eastAsia="es-ES"/>
        </w:rPr>
        <w:t xml:space="preserve">Sobre </w:t>
      </w:r>
      <w:r w:rsidRPr="001164C6">
        <w:rPr>
          <w:b/>
          <w:bCs/>
          <w:spacing w:val="1"/>
          <w:lang w:val="es-ES" w:eastAsia="es-ES"/>
        </w:rPr>
        <w:t>la nulidad absolu</w:t>
      </w:r>
      <w:r w:rsidRPr="001164C6">
        <w:rPr>
          <w:b/>
          <w:bCs/>
          <w:spacing w:val="1"/>
          <w:lang w:val="es-ES" w:eastAsia="es-ES"/>
        </w:rPr>
        <w:t>ta</w:t>
      </w:r>
    </w:p>
    <w:p w:rsidR="00000000" w:rsidRDefault="00E51161">
      <w:pPr>
        <w:kinsoku w:val="0"/>
        <w:overflowPunct w:val="0"/>
        <w:autoSpaceDE/>
        <w:autoSpaceDN/>
        <w:adjustRightInd/>
        <w:spacing w:before="220" w:line="232" w:lineRule="exact"/>
        <w:ind w:right="504"/>
        <w:jc w:val="both"/>
        <w:textAlignment w:val="baseline"/>
        <w:rPr>
          <w:lang w:val="es-ES" w:eastAsia="es-ES"/>
        </w:rPr>
      </w:pPr>
      <w:r>
        <w:rPr>
          <w:lang w:val="es-ES" w:eastAsia="es-ES"/>
        </w:rPr>
        <w:t>La presentación de un incidente de nulidad tiene como objetivo el anular un acto administrativo por cuanto el mismo no contiene los elementos sustanciales. En materia de nulidades re</w:t>
      </w:r>
      <w:r>
        <w:rPr>
          <w:lang w:val="es-ES" w:eastAsia="es-ES"/>
        </w:rPr>
        <w:t>sulta improcedente alegar nulidad por nulidad misma, sin indicar una violación evidente y manifiesta del Principio Constitucional del Debido Proceso, (...)</w:t>
      </w:r>
    </w:p>
    <w:p w:rsidR="00000000" w:rsidRDefault="00E51161">
      <w:pPr>
        <w:kinsoku w:val="0"/>
        <w:overflowPunct w:val="0"/>
        <w:autoSpaceDE/>
        <w:autoSpaceDN/>
        <w:adjustRightInd/>
        <w:spacing w:before="241" w:line="232" w:lineRule="exact"/>
        <w:ind w:right="504"/>
        <w:jc w:val="both"/>
        <w:textAlignment w:val="baseline"/>
        <w:rPr>
          <w:spacing w:val="1"/>
          <w:lang w:val="es-ES" w:eastAsia="es-ES"/>
        </w:rPr>
      </w:pPr>
      <w:r>
        <w:rPr>
          <w:spacing w:val="1"/>
          <w:lang w:val="es-ES" w:eastAsia="es-ES"/>
        </w:rPr>
        <w:t>Sobre la nulidad que invoca el incidentista no es de recibo, ya que la supuesta falta de notificació</w:t>
      </w:r>
      <w:r>
        <w:rPr>
          <w:spacing w:val="1"/>
          <w:lang w:val="es-ES" w:eastAsia="es-ES"/>
        </w:rPr>
        <w:t xml:space="preserve">n de lo que </w:t>
      </w:r>
      <w:r>
        <w:rPr>
          <w:b/>
          <w:bCs/>
          <w:spacing w:val="1"/>
          <w:lang w:val="es-ES" w:eastAsia="es-ES"/>
        </w:rPr>
        <w:t xml:space="preserve">él </w:t>
      </w:r>
      <w:r>
        <w:rPr>
          <w:spacing w:val="1"/>
          <w:lang w:val="es-ES" w:eastAsia="es-ES"/>
        </w:rPr>
        <w:t>denomina el resultado de la evaluación, no constituye una omisión de los elementos constitutivos del acto administrativo ni tampoco violación al Debido Proceso; debido a que el trámite para la autorización de los permisos otorgados hasta por</w:t>
      </w:r>
      <w:r>
        <w:rPr>
          <w:spacing w:val="1"/>
          <w:lang w:val="es-ES" w:eastAsia="es-ES"/>
        </w:rPr>
        <w:t xml:space="preserve"> doce meses, de conformidad con el Transitorio X de la Ley 7969, no se realizó (Sic) través de un proceso de licitación con calificación de oferta; simplemente se trato de un proceso de constatación de requisitos requeridos por la Administración de conform</w:t>
      </w:r>
      <w:r>
        <w:rPr>
          <w:spacing w:val="1"/>
          <w:lang w:val="es-ES" w:eastAsia="es-ES"/>
        </w:rPr>
        <w:t xml:space="preserve">idad con lo establecido en el Transitorio X de la Ley 7969. De esta manera, no existe un acto de calificación de solicitudes que debiera ser notificado al señor Quirós Garro, por </w:t>
      </w:r>
      <w:r>
        <w:rPr>
          <w:b/>
          <w:bCs/>
          <w:spacing w:val="1"/>
          <w:lang w:val="es-ES" w:eastAsia="es-ES"/>
        </w:rPr>
        <w:t xml:space="preserve">cuanto </w:t>
      </w:r>
      <w:r>
        <w:rPr>
          <w:spacing w:val="1"/>
          <w:lang w:val="es-ES" w:eastAsia="es-ES"/>
        </w:rPr>
        <w:t>de la simple lectura del Transitorio X de la Ley 7969 eran dos los req</w:t>
      </w:r>
      <w:r>
        <w:rPr>
          <w:spacing w:val="1"/>
          <w:lang w:val="es-ES" w:eastAsia="es-ES"/>
        </w:rPr>
        <w:t>uisitos indispensables que debían de cumplir los interesados para optar por un permiso de taxi:</w:t>
      </w:r>
    </w:p>
    <w:p w:rsidR="00000000" w:rsidRDefault="001164C6">
      <w:pPr>
        <w:kinsoku w:val="0"/>
        <w:overflowPunct w:val="0"/>
        <w:autoSpaceDE/>
        <w:autoSpaceDN/>
        <w:adjustRightInd/>
        <w:spacing w:before="238" w:line="232" w:lineRule="exact"/>
        <w:ind w:left="720"/>
        <w:textAlignment w:val="baseline"/>
        <w:rPr>
          <w:spacing w:val="7"/>
          <w:lang w:val="es-ES" w:eastAsia="es-ES"/>
        </w:rPr>
      </w:pPr>
      <w:r>
        <w:rPr>
          <w:spacing w:val="7"/>
          <w:lang w:val="es-ES" w:eastAsia="es-ES"/>
        </w:rPr>
        <w:t>H</w:t>
      </w:r>
      <w:r w:rsidR="00E51161">
        <w:rPr>
          <w:spacing w:val="7"/>
          <w:lang w:val="es-ES" w:eastAsia="es-ES"/>
        </w:rPr>
        <w:t>aber sido permisionario de servicio público antes de la publicación de la</w:t>
      </w:r>
    </w:p>
    <w:p w:rsidR="00000000" w:rsidRDefault="00E51161">
      <w:pPr>
        <w:kinsoku w:val="0"/>
        <w:overflowPunct w:val="0"/>
        <w:autoSpaceDE/>
        <w:autoSpaceDN/>
        <w:adjustRightInd/>
        <w:spacing w:line="228" w:lineRule="exact"/>
        <w:ind w:left="720"/>
        <w:textAlignment w:val="baseline"/>
        <w:rPr>
          <w:spacing w:val="-3"/>
          <w:lang w:val="es-ES" w:eastAsia="es-ES"/>
        </w:rPr>
      </w:pPr>
      <w:r>
        <w:rPr>
          <w:spacing w:val="-3"/>
          <w:lang w:val="es-ES" w:eastAsia="es-ES"/>
        </w:rPr>
        <w:t>Ley 7969.</w:t>
      </w:r>
    </w:p>
    <w:p w:rsidR="00000000" w:rsidRDefault="00E51161">
      <w:pPr>
        <w:kinsoku w:val="0"/>
        <w:overflowPunct w:val="0"/>
        <w:autoSpaceDE/>
        <w:autoSpaceDN/>
        <w:adjustRightInd/>
        <w:spacing w:line="228" w:lineRule="exact"/>
        <w:jc w:val="center"/>
        <w:textAlignment w:val="baseline"/>
        <w:rPr>
          <w:spacing w:val="1"/>
          <w:lang w:val="es-ES" w:eastAsia="es-ES"/>
        </w:rPr>
      </w:pPr>
      <w:r>
        <w:rPr>
          <w:spacing w:val="1"/>
          <w:lang w:val="es-ES" w:eastAsia="es-ES"/>
        </w:rPr>
        <w:t>Haber participado en el Primer Procedimiento Especial Abreviado de Taxis.</w:t>
      </w:r>
    </w:p>
    <w:p w:rsidR="00000000" w:rsidRDefault="00E51161">
      <w:pPr>
        <w:widowControl/>
        <w:rPr>
          <w:sz w:val="24"/>
          <w:szCs w:val="24"/>
        </w:rPr>
        <w:sectPr w:rsidR="00000000">
          <w:pgSz w:w="12134" w:h="15840"/>
          <w:pgMar w:top="1400" w:right="1954" w:bottom="644" w:left="2520" w:header="720" w:footer="720" w:gutter="0"/>
          <w:cols w:space="720"/>
          <w:noEndnote/>
        </w:sectPr>
      </w:pPr>
    </w:p>
    <w:p w:rsidR="00000000" w:rsidRDefault="00E51161">
      <w:pPr>
        <w:kinsoku w:val="0"/>
        <w:overflowPunct w:val="0"/>
        <w:autoSpaceDE/>
        <w:autoSpaceDN/>
        <w:adjustRightInd/>
        <w:spacing w:before="12" w:line="225" w:lineRule="exact"/>
        <w:ind w:left="864" w:right="864"/>
        <w:jc w:val="both"/>
        <w:textAlignment w:val="baseline"/>
        <w:rPr>
          <w:sz w:val="19"/>
          <w:szCs w:val="19"/>
          <w:lang w:val="es-ES" w:eastAsia="es-ES"/>
        </w:rPr>
      </w:pPr>
      <w:r>
        <w:rPr>
          <w:sz w:val="19"/>
          <w:szCs w:val="19"/>
          <w:lang w:val="es-ES" w:eastAsia="es-ES"/>
        </w:rPr>
        <w:lastRenderedPageBreak/>
        <w:t>En vista de las anteriores consideraciones no se extrae ninguna violación al ordenamiento jurídico, el acto administrativo por medio del cual se le denegó el permiso de taxi al recurrente cumple con las formalid</w:t>
      </w:r>
      <w:r>
        <w:rPr>
          <w:sz w:val="19"/>
          <w:szCs w:val="19"/>
          <w:lang w:val="es-ES" w:eastAsia="es-ES"/>
        </w:rPr>
        <w:t>ades legales que señala la Ley General de Administración Pública siendo además que la notificación del mismo no ha provocado indefensión al incidentista ni violación al Debido Proceso por lo que se declara sin lugar dicha nulidad al ser totalmente improced</w:t>
      </w:r>
      <w:r>
        <w:rPr>
          <w:sz w:val="19"/>
          <w:szCs w:val="19"/>
          <w:lang w:val="es-ES" w:eastAsia="es-ES"/>
        </w:rPr>
        <w:t>ente. (...)" (Léanse los folios del 6 al 12 de expediente administrativo TAT-066-15)</w:t>
      </w:r>
    </w:p>
    <w:p w:rsidR="00000000" w:rsidRDefault="00E51161">
      <w:pPr>
        <w:kinsoku w:val="0"/>
        <w:overflowPunct w:val="0"/>
        <w:autoSpaceDE/>
        <w:autoSpaceDN/>
        <w:adjustRightInd/>
        <w:spacing w:before="403" w:line="314" w:lineRule="exact"/>
        <w:ind w:left="72" w:right="72"/>
        <w:jc w:val="both"/>
        <w:textAlignment w:val="baseline"/>
        <w:rPr>
          <w:sz w:val="23"/>
          <w:szCs w:val="23"/>
          <w:lang w:val="es-ES" w:eastAsia="es-ES"/>
        </w:rPr>
      </w:pPr>
      <w:r>
        <w:rPr>
          <w:sz w:val="23"/>
          <w:szCs w:val="23"/>
          <w:lang w:val="es-ES" w:eastAsia="es-ES"/>
        </w:rPr>
        <w:t>Con ocasión del criterio emitido por la Dirección de Asuntos Jurídicos, la Junta Directiva del Consejo de Transporte Público, acoge las recomendaciones del informe y acuer</w:t>
      </w:r>
      <w:r>
        <w:rPr>
          <w:sz w:val="23"/>
          <w:szCs w:val="23"/>
          <w:lang w:val="es-ES" w:eastAsia="es-ES"/>
        </w:rPr>
        <w:t>da declarar sin lugar el Recurso de Revocatoria y su Incidente de nulidad, y dispone elevar ante este Tribunal la Apelación respectiva.</w:t>
      </w:r>
    </w:p>
    <w:p w:rsidR="00000000" w:rsidRDefault="00E51161">
      <w:pPr>
        <w:kinsoku w:val="0"/>
        <w:overflowPunct w:val="0"/>
        <w:autoSpaceDE/>
        <w:autoSpaceDN/>
        <w:adjustRightInd/>
        <w:spacing w:before="314" w:line="313" w:lineRule="exact"/>
        <w:ind w:left="72" w:right="72"/>
        <w:jc w:val="both"/>
        <w:textAlignment w:val="baseline"/>
        <w:rPr>
          <w:sz w:val="23"/>
          <w:szCs w:val="23"/>
          <w:lang w:val="es-ES" w:eastAsia="es-ES"/>
        </w:rPr>
      </w:pPr>
      <w:r w:rsidRPr="001164C6">
        <w:rPr>
          <w:b/>
          <w:sz w:val="23"/>
          <w:szCs w:val="23"/>
          <w:lang w:val="es-ES" w:eastAsia="es-ES"/>
        </w:rPr>
        <w:t>CUARTO.-</w:t>
      </w:r>
      <w:r>
        <w:rPr>
          <w:sz w:val="23"/>
          <w:szCs w:val="23"/>
          <w:lang w:val="es-ES" w:eastAsia="es-ES"/>
        </w:rPr>
        <w:t xml:space="preserve"> Recibido el caso por este Tribunal y una vez revisados los antecedentes remitidos por el Consejo de Transporte </w:t>
      </w:r>
      <w:r>
        <w:rPr>
          <w:sz w:val="23"/>
          <w:szCs w:val="23"/>
          <w:lang w:val="es-ES" w:eastAsia="es-ES"/>
        </w:rPr>
        <w:t>Público, se determinó que los atestados recibidos no contemplaban la totalidad de los documentos necesarios para el estudio, valoración y definición del caso elevado, por lo que el Tribunal Administrativo de Transporte, mediante la Prevención N° 1 de las o</w:t>
      </w:r>
      <w:r>
        <w:rPr>
          <w:sz w:val="23"/>
          <w:szCs w:val="23"/>
          <w:lang w:val="es-ES" w:eastAsia="es-ES"/>
        </w:rPr>
        <w:t xml:space="preserve">cho horas con diez minutos del veintitrés de febrero del dos mil quince, notificada el día 25 de febrero del 2015, previene a la Dirección Ejecutiva del Consejo de Transporte Público, que aporte </w:t>
      </w:r>
      <w:r>
        <w:rPr>
          <w:b/>
          <w:bCs/>
          <w:i/>
          <w:iCs/>
          <w:sz w:val="23"/>
          <w:szCs w:val="23"/>
          <w:lang w:val="es-ES" w:eastAsia="es-ES"/>
        </w:rPr>
        <w:t xml:space="preserve">"copia debidamente certificada del expediente administrativo </w:t>
      </w:r>
      <w:r>
        <w:rPr>
          <w:b/>
          <w:bCs/>
          <w:i/>
          <w:iCs/>
          <w:sz w:val="23"/>
          <w:szCs w:val="23"/>
          <w:lang w:val="es-ES" w:eastAsia="es-ES"/>
        </w:rPr>
        <w:t xml:space="preserve">que se tuvo a la vista para dictar el Artículo 3.2.272 de la Sesión Ordinaria </w:t>
      </w:r>
      <w:r>
        <w:rPr>
          <w:i/>
          <w:iCs/>
          <w:sz w:val="23"/>
          <w:szCs w:val="23"/>
          <w:lang w:val="es-ES" w:eastAsia="es-ES"/>
        </w:rPr>
        <w:t xml:space="preserve">37-2011 </w:t>
      </w:r>
      <w:r>
        <w:rPr>
          <w:b/>
          <w:bCs/>
          <w:i/>
          <w:iCs/>
          <w:sz w:val="23"/>
          <w:szCs w:val="23"/>
          <w:lang w:val="es-ES" w:eastAsia="es-ES"/>
        </w:rPr>
        <w:t xml:space="preserve">del 26 de mayo del 2011, </w:t>
      </w:r>
      <w:r>
        <w:rPr>
          <w:sz w:val="23"/>
          <w:szCs w:val="23"/>
          <w:lang w:val="es-ES" w:eastAsia="es-ES"/>
        </w:rPr>
        <w:t>incluyendo el acuerdo de cita comprobantes y actas de notificación, todos sus antecedentes, informes técnicos y jurídicos, entre otros.</w:t>
      </w:r>
    </w:p>
    <w:p w:rsidR="00000000" w:rsidRDefault="00E51161">
      <w:pPr>
        <w:kinsoku w:val="0"/>
        <w:overflowPunct w:val="0"/>
        <w:autoSpaceDE/>
        <w:autoSpaceDN/>
        <w:adjustRightInd/>
        <w:spacing w:before="293" w:line="314" w:lineRule="exact"/>
        <w:ind w:left="72" w:right="72"/>
        <w:jc w:val="both"/>
        <w:textAlignment w:val="baseline"/>
        <w:rPr>
          <w:sz w:val="23"/>
          <w:szCs w:val="23"/>
          <w:lang w:val="es-ES" w:eastAsia="es-ES"/>
        </w:rPr>
      </w:pPr>
      <w:r>
        <w:rPr>
          <w:sz w:val="23"/>
          <w:szCs w:val="23"/>
          <w:lang w:val="es-ES" w:eastAsia="es-ES"/>
        </w:rPr>
        <w:t>Transcurr</w:t>
      </w:r>
      <w:r>
        <w:rPr>
          <w:sz w:val="23"/>
          <w:szCs w:val="23"/>
          <w:lang w:val="es-ES" w:eastAsia="es-ES"/>
        </w:rPr>
        <w:t xml:space="preserve">ido el plazo otorgado, no se recibió respuesta, por lo que nuevamente mediante Prevención N° 2 de las trece horas con diez minutos del veintiséis de marzo del dos mil quince, </w:t>
      </w:r>
      <w:r>
        <w:rPr>
          <w:i/>
          <w:iCs/>
          <w:sz w:val="23"/>
          <w:szCs w:val="23"/>
          <w:lang w:val="es-ES" w:eastAsia="es-ES"/>
        </w:rPr>
        <w:t xml:space="preserve">notificada el 30 de marzo del 2015; </w:t>
      </w:r>
      <w:r>
        <w:rPr>
          <w:sz w:val="23"/>
          <w:szCs w:val="23"/>
          <w:lang w:val="es-ES" w:eastAsia="es-ES"/>
        </w:rPr>
        <w:t>y Prevención N° 3 de las nueve horas con quin</w:t>
      </w:r>
      <w:r>
        <w:rPr>
          <w:sz w:val="23"/>
          <w:szCs w:val="23"/>
          <w:lang w:val="es-ES" w:eastAsia="es-ES"/>
        </w:rPr>
        <w:t xml:space="preserve">ce minutos del siete de mayo del dos mil quince, </w:t>
      </w:r>
      <w:r>
        <w:rPr>
          <w:i/>
          <w:iCs/>
          <w:sz w:val="23"/>
          <w:szCs w:val="23"/>
          <w:lang w:val="es-ES" w:eastAsia="es-ES"/>
        </w:rPr>
        <w:t xml:space="preserve">notificada el 8 de mayo del 2015, </w:t>
      </w:r>
      <w:r>
        <w:rPr>
          <w:sz w:val="23"/>
          <w:szCs w:val="23"/>
          <w:lang w:val="es-ES" w:eastAsia="es-ES"/>
        </w:rPr>
        <w:t>se previno a la Dirección Ejecutiva del Consejo de Transporte Público, el aporte del expediente y documentación faltante del caso, sin que se hubiese recibido respuesta. (Ve</w:t>
      </w:r>
      <w:r>
        <w:rPr>
          <w:sz w:val="23"/>
          <w:szCs w:val="23"/>
          <w:lang w:val="es-ES" w:eastAsia="es-ES"/>
        </w:rPr>
        <w:t>r folios del 15 al 28 del expediente administrativo TAT-066-15)</w:t>
      </w:r>
    </w:p>
    <w:p w:rsidR="00000000" w:rsidRDefault="00E51161">
      <w:pPr>
        <w:kinsoku w:val="0"/>
        <w:overflowPunct w:val="0"/>
        <w:autoSpaceDE/>
        <w:autoSpaceDN/>
        <w:adjustRightInd/>
        <w:spacing w:before="289" w:line="314" w:lineRule="exact"/>
        <w:ind w:left="72" w:right="72"/>
        <w:jc w:val="both"/>
        <w:textAlignment w:val="baseline"/>
        <w:rPr>
          <w:sz w:val="23"/>
          <w:szCs w:val="23"/>
          <w:lang w:val="es-ES" w:eastAsia="es-ES"/>
        </w:rPr>
      </w:pPr>
      <w:r w:rsidRPr="001164C6">
        <w:rPr>
          <w:b/>
          <w:sz w:val="23"/>
          <w:szCs w:val="23"/>
          <w:lang w:val="es-ES" w:eastAsia="es-ES"/>
        </w:rPr>
        <w:t>QUINTO.-</w:t>
      </w:r>
      <w:r>
        <w:rPr>
          <w:sz w:val="23"/>
          <w:szCs w:val="23"/>
          <w:lang w:val="es-ES" w:eastAsia="es-ES"/>
        </w:rPr>
        <w:t xml:space="preserve"> El recurrente se presenta al Tribunal Administrativo de Transporte, el día 25 de junio del 2015, y aporta para mejor resolver, varios documentos, entre ellos copia del Recurso de Revo</w:t>
      </w:r>
      <w:r>
        <w:rPr>
          <w:sz w:val="23"/>
          <w:szCs w:val="23"/>
          <w:lang w:val="es-ES" w:eastAsia="es-ES"/>
        </w:rPr>
        <w:t>catoria con apelación en subsidio e incidente de nulidad contra el artículo 3.2.272 de la sesión ordinaria 37-2011 del 26 de mayo del 2011, copia confrontada por la Secretaria de Instrucción del Tribunal Administrativo de Transporte.</w:t>
      </w:r>
    </w:p>
    <w:p w:rsidR="00000000" w:rsidRDefault="00E51161" w:rsidP="001164C6">
      <w:pPr>
        <w:kinsoku w:val="0"/>
        <w:overflowPunct w:val="0"/>
        <w:autoSpaceDE/>
        <w:autoSpaceDN/>
        <w:adjustRightInd/>
        <w:spacing w:before="320" w:line="314" w:lineRule="exact"/>
        <w:ind w:left="72" w:right="72"/>
        <w:jc w:val="both"/>
        <w:textAlignment w:val="baseline"/>
        <w:rPr>
          <w:spacing w:val="3"/>
          <w:sz w:val="19"/>
          <w:szCs w:val="19"/>
          <w:lang w:val="es-ES" w:eastAsia="es-ES"/>
        </w:rPr>
      </w:pPr>
      <w:r>
        <w:rPr>
          <w:sz w:val="23"/>
          <w:szCs w:val="23"/>
          <w:lang w:val="es-ES" w:eastAsia="es-ES"/>
        </w:rPr>
        <w:t xml:space="preserve">En dicho recurso alega que no fue notificado el resultado de la evaluación de la solicitud de permiso para operar servicio público, en donde se apunta que no se comprobó que hubiese participado en el Primer Procedimiento Abreviado de Taxis, y que por ello </w:t>
      </w:r>
      <w:r>
        <w:rPr>
          <w:sz w:val="23"/>
          <w:szCs w:val="23"/>
          <w:lang w:val="es-ES" w:eastAsia="es-ES"/>
        </w:rPr>
        <w:t>no cumple los</w:t>
      </w:r>
    </w:p>
    <w:p w:rsidR="00000000" w:rsidRDefault="00E51161">
      <w:pPr>
        <w:widowControl/>
        <w:rPr>
          <w:sz w:val="24"/>
          <w:szCs w:val="24"/>
        </w:rPr>
        <w:sectPr w:rsidR="00000000">
          <w:pgSz w:w="12134" w:h="15840"/>
          <w:pgMar w:top="2400" w:right="1810" w:bottom="204" w:left="1624" w:header="720" w:footer="720" w:gutter="0"/>
          <w:cols w:space="720"/>
          <w:noEndnote/>
        </w:sectPr>
      </w:pPr>
    </w:p>
    <w:p w:rsidR="00000000" w:rsidRPr="001164C6" w:rsidRDefault="00E51161">
      <w:pPr>
        <w:kinsoku w:val="0"/>
        <w:overflowPunct w:val="0"/>
        <w:autoSpaceDE/>
        <w:autoSpaceDN/>
        <w:adjustRightInd/>
        <w:spacing w:before="13" w:line="323" w:lineRule="exact"/>
        <w:jc w:val="both"/>
        <w:textAlignment w:val="baseline"/>
        <w:rPr>
          <w:sz w:val="26"/>
          <w:szCs w:val="26"/>
          <w:lang w:val="es-ES" w:eastAsia="es-ES"/>
        </w:rPr>
      </w:pPr>
      <w:r w:rsidRPr="001164C6">
        <w:rPr>
          <w:sz w:val="26"/>
          <w:szCs w:val="26"/>
          <w:lang w:val="es-ES" w:eastAsia="es-ES"/>
        </w:rPr>
        <w:lastRenderedPageBreak/>
        <w:t>requisitos. Indica también que la Junta Directiva obvia consignar que fue permisionario del taxi placa SJP-</w:t>
      </w:r>
      <w:r w:rsidR="001164C6">
        <w:rPr>
          <w:sz w:val="26"/>
          <w:szCs w:val="26"/>
          <w:lang w:val="es-ES" w:eastAsia="es-ES"/>
        </w:rPr>
        <w:t>XXX</w:t>
      </w:r>
      <w:r w:rsidRPr="001164C6">
        <w:rPr>
          <w:sz w:val="26"/>
          <w:szCs w:val="26"/>
          <w:lang w:val="es-ES" w:eastAsia="es-ES"/>
        </w:rPr>
        <w:t>, y que participó como oferente resultando elegible, pero que no obtuvo al final la conce</w:t>
      </w:r>
      <w:r w:rsidRPr="001164C6">
        <w:rPr>
          <w:sz w:val="26"/>
          <w:szCs w:val="26"/>
          <w:lang w:val="es-ES" w:eastAsia="es-ES"/>
        </w:rPr>
        <w:t>sión en los procesos aleatorios; por lo que el asunto demanda un análisis integral.</w:t>
      </w:r>
    </w:p>
    <w:p w:rsidR="00000000" w:rsidRPr="001164C6" w:rsidRDefault="00E51161">
      <w:pPr>
        <w:kinsoku w:val="0"/>
        <w:overflowPunct w:val="0"/>
        <w:autoSpaceDE/>
        <w:autoSpaceDN/>
        <w:adjustRightInd/>
        <w:spacing w:before="365" w:line="264" w:lineRule="exact"/>
        <w:textAlignment w:val="baseline"/>
        <w:rPr>
          <w:spacing w:val="-3"/>
          <w:sz w:val="26"/>
          <w:szCs w:val="26"/>
          <w:lang w:val="es-ES" w:eastAsia="es-ES"/>
        </w:rPr>
      </w:pPr>
      <w:r w:rsidRPr="001164C6">
        <w:rPr>
          <w:spacing w:val="-3"/>
          <w:sz w:val="26"/>
          <w:szCs w:val="26"/>
          <w:lang w:val="es-ES" w:eastAsia="es-ES"/>
        </w:rPr>
        <w:t>A su vez solicita que:</w:t>
      </w:r>
    </w:p>
    <w:p w:rsidR="00000000" w:rsidRPr="001164C6" w:rsidRDefault="00E51161">
      <w:pPr>
        <w:numPr>
          <w:ilvl w:val="0"/>
          <w:numId w:val="2"/>
        </w:numPr>
        <w:kinsoku w:val="0"/>
        <w:overflowPunct w:val="0"/>
        <w:autoSpaceDE/>
        <w:autoSpaceDN/>
        <w:adjustRightInd/>
        <w:spacing w:before="319" w:line="233" w:lineRule="exact"/>
        <w:textAlignment w:val="baseline"/>
        <w:rPr>
          <w:sz w:val="21"/>
          <w:szCs w:val="21"/>
          <w:lang w:val="es-ES" w:eastAsia="es-ES"/>
        </w:rPr>
      </w:pPr>
      <w:r w:rsidRPr="001164C6">
        <w:rPr>
          <w:sz w:val="21"/>
          <w:szCs w:val="21"/>
          <w:lang w:val="es-ES" w:eastAsia="es-ES"/>
        </w:rPr>
        <w:t>Se admitan las presentes acciones recursivas e incidentales;</w:t>
      </w:r>
    </w:p>
    <w:p w:rsidR="00000000" w:rsidRPr="001164C6" w:rsidRDefault="00E51161">
      <w:pPr>
        <w:numPr>
          <w:ilvl w:val="0"/>
          <w:numId w:val="2"/>
        </w:numPr>
        <w:kinsoku w:val="0"/>
        <w:overflowPunct w:val="0"/>
        <w:autoSpaceDE/>
        <w:autoSpaceDN/>
        <w:adjustRightInd/>
        <w:spacing w:line="232" w:lineRule="exact"/>
        <w:ind w:right="864"/>
        <w:textAlignment w:val="baseline"/>
        <w:rPr>
          <w:sz w:val="21"/>
          <w:szCs w:val="21"/>
          <w:lang w:val="es-ES" w:eastAsia="es-ES"/>
        </w:rPr>
      </w:pPr>
      <w:r w:rsidRPr="001164C6">
        <w:rPr>
          <w:sz w:val="21"/>
          <w:szCs w:val="21"/>
          <w:lang w:val="es-ES" w:eastAsia="es-ES"/>
        </w:rPr>
        <w:t>Se declare sin efecto ni valor alguno el artículo 3.2.216 de la sesión número 37</w:t>
      </w:r>
      <w:r w:rsidRPr="001164C6">
        <w:rPr>
          <w:sz w:val="21"/>
          <w:szCs w:val="21"/>
          <w:lang w:val="es-ES" w:eastAsia="es-ES"/>
        </w:rPr>
        <w:softHyphen/>
      </w:r>
      <w:r w:rsidRPr="001164C6">
        <w:rPr>
          <w:sz w:val="21"/>
          <w:szCs w:val="21"/>
          <w:lang w:val="es-ES" w:eastAsia="es-ES"/>
        </w:rPr>
        <w:t>2011 del 26 de mayo del 2011;</w:t>
      </w:r>
    </w:p>
    <w:p w:rsidR="00000000" w:rsidRPr="001164C6" w:rsidRDefault="00E51161">
      <w:pPr>
        <w:numPr>
          <w:ilvl w:val="0"/>
          <w:numId w:val="2"/>
        </w:numPr>
        <w:kinsoku w:val="0"/>
        <w:overflowPunct w:val="0"/>
        <w:autoSpaceDE/>
        <w:autoSpaceDN/>
        <w:adjustRightInd/>
        <w:spacing w:before="5" w:line="233" w:lineRule="exact"/>
        <w:ind w:right="864"/>
        <w:textAlignment w:val="baseline"/>
        <w:rPr>
          <w:sz w:val="21"/>
          <w:szCs w:val="21"/>
          <w:lang w:val="es-ES" w:eastAsia="es-ES"/>
        </w:rPr>
      </w:pPr>
      <w:r w:rsidRPr="001164C6">
        <w:rPr>
          <w:sz w:val="21"/>
          <w:szCs w:val="21"/>
          <w:lang w:val="es-ES" w:eastAsia="es-ES"/>
        </w:rPr>
        <w:t>Se reexamine la condición jurídica subjetiva del suscrito como pe</w:t>
      </w:r>
      <w:r w:rsidR="001164C6">
        <w:rPr>
          <w:sz w:val="21"/>
          <w:szCs w:val="21"/>
          <w:lang w:val="es-ES" w:eastAsia="es-ES"/>
        </w:rPr>
        <w:t>rmisionario del taxi placas SJP-XXX</w:t>
      </w:r>
      <w:r w:rsidRPr="001164C6">
        <w:rPr>
          <w:sz w:val="21"/>
          <w:szCs w:val="21"/>
          <w:lang w:val="es-ES" w:eastAsia="es-ES"/>
        </w:rPr>
        <w:t xml:space="preserve"> y oferente elegible del Primer Procedimiento Abreviado;</w:t>
      </w:r>
    </w:p>
    <w:p w:rsidR="00000000" w:rsidRPr="001164C6" w:rsidRDefault="00E51161">
      <w:pPr>
        <w:kinsoku w:val="0"/>
        <w:overflowPunct w:val="0"/>
        <w:autoSpaceDE/>
        <w:autoSpaceDN/>
        <w:adjustRightInd/>
        <w:spacing w:before="7" w:line="228" w:lineRule="exact"/>
        <w:ind w:left="1296" w:right="864" w:hanging="288"/>
        <w:jc w:val="both"/>
        <w:textAlignment w:val="baseline"/>
        <w:rPr>
          <w:sz w:val="21"/>
          <w:szCs w:val="21"/>
          <w:lang w:val="es-ES" w:eastAsia="es-ES"/>
        </w:rPr>
      </w:pPr>
      <w:r w:rsidRPr="001164C6">
        <w:rPr>
          <w:sz w:val="21"/>
          <w:szCs w:val="21"/>
          <w:lang w:val="es-ES" w:eastAsia="es-ES"/>
        </w:rPr>
        <w:t>di Se me otorgue el respectivo permiso solicitado por el suscrito en virtud de la situación singular que media en el presente caso." (Léanse los folios del 41 al 44 de expediente administrativo TAT-066-15)</w:t>
      </w:r>
    </w:p>
    <w:p w:rsidR="00000000" w:rsidRPr="001164C6" w:rsidRDefault="001164C6">
      <w:pPr>
        <w:kinsoku w:val="0"/>
        <w:overflowPunct w:val="0"/>
        <w:autoSpaceDE/>
        <w:autoSpaceDN/>
        <w:adjustRightInd/>
        <w:spacing w:before="273" w:line="323" w:lineRule="exact"/>
        <w:jc w:val="both"/>
        <w:textAlignment w:val="baseline"/>
        <w:rPr>
          <w:sz w:val="26"/>
          <w:szCs w:val="26"/>
          <w:lang w:val="es-ES" w:eastAsia="es-ES"/>
        </w:rPr>
      </w:pPr>
      <w:r w:rsidRPr="001164C6">
        <w:rPr>
          <w:b/>
          <w:sz w:val="26"/>
          <w:szCs w:val="26"/>
          <w:lang w:val="es-ES" w:eastAsia="es-ES"/>
        </w:rPr>
        <w:t>SETIMO.-</w:t>
      </w:r>
      <w:r>
        <w:rPr>
          <w:sz w:val="26"/>
          <w:szCs w:val="26"/>
          <w:lang w:val="es-ES" w:eastAsia="es-ES"/>
        </w:rPr>
        <w:t xml:space="preserve"> El</w:t>
      </w:r>
      <w:r w:rsidR="00E51161" w:rsidRPr="001164C6">
        <w:rPr>
          <w:sz w:val="26"/>
          <w:szCs w:val="26"/>
          <w:lang w:val="es-ES" w:eastAsia="es-ES"/>
        </w:rPr>
        <w:t xml:space="preserve"> día 24 de setiembre del 2015, se publi</w:t>
      </w:r>
      <w:r w:rsidR="00E51161" w:rsidRPr="001164C6">
        <w:rPr>
          <w:sz w:val="26"/>
          <w:szCs w:val="26"/>
          <w:lang w:val="es-ES" w:eastAsia="es-ES"/>
        </w:rPr>
        <w:t>ca en el Diario Oficial La Gaceta se publicó la Ley N° 9306 Reforma al Transitorio X de la Ley N° 7969, Ley Reguladora del Servicio Público de Transporte Remunerado de Personas en Vehículos en la Modalidad Taxi, de la siguiente forma:</w:t>
      </w:r>
    </w:p>
    <w:p w:rsidR="00000000" w:rsidRPr="001164C6" w:rsidRDefault="00E51161">
      <w:pPr>
        <w:kinsoku w:val="0"/>
        <w:overflowPunct w:val="0"/>
        <w:autoSpaceDE/>
        <w:autoSpaceDN/>
        <w:adjustRightInd/>
        <w:spacing w:before="377" w:line="233" w:lineRule="exact"/>
        <w:ind w:left="864"/>
        <w:textAlignment w:val="baseline"/>
        <w:rPr>
          <w:sz w:val="24"/>
          <w:szCs w:val="24"/>
          <w:lang w:eastAsia="en-US"/>
        </w:rPr>
      </w:pPr>
      <w:r w:rsidRPr="001164C6">
        <w:rPr>
          <w:sz w:val="21"/>
          <w:szCs w:val="21"/>
          <w:vertAlign w:val="superscript"/>
          <w:lang w:val="es-ES" w:eastAsia="es-ES"/>
        </w:rPr>
        <w:t>-</w:t>
      </w:r>
      <w:r w:rsidRPr="001164C6">
        <w:rPr>
          <w:sz w:val="21"/>
          <w:szCs w:val="21"/>
          <w:lang w:val="es-ES" w:eastAsia="es-ES"/>
        </w:rPr>
        <w:t>Transitorio X.</w:t>
      </w:r>
      <w:r w:rsidRPr="001164C6">
        <w:rPr>
          <w:sz w:val="21"/>
          <w:szCs w:val="21"/>
          <w:lang w:val="es-ES" w:eastAsia="es-ES"/>
        </w:rPr>
        <w:noBreakHyphen/>
      </w:r>
    </w:p>
    <w:p w:rsidR="00000000" w:rsidRPr="001164C6" w:rsidRDefault="00E51161">
      <w:pPr>
        <w:kinsoku w:val="0"/>
        <w:overflowPunct w:val="0"/>
        <w:autoSpaceDE/>
        <w:autoSpaceDN/>
        <w:adjustRightInd/>
        <w:spacing w:before="208" w:line="233" w:lineRule="exact"/>
        <w:ind w:left="864" w:right="864"/>
        <w:jc w:val="both"/>
        <w:textAlignment w:val="baseline"/>
        <w:rPr>
          <w:sz w:val="21"/>
          <w:szCs w:val="21"/>
          <w:lang w:val="es-ES" w:eastAsia="es-ES"/>
        </w:rPr>
      </w:pPr>
      <w:r w:rsidRPr="001164C6">
        <w:rPr>
          <w:sz w:val="21"/>
          <w:szCs w:val="21"/>
          <w:lang w:val="es-ES" w:eastAsia="es-ES"/>
        </w:rPr>
        <w:t>Se a</w:t>
      </w:r>
      <w:r w:rsidRPr="001164C6">
        <w:rPr>
          <w:sz w:val="21"/>
          <w:szCs w:val="21"/>
          <w:lang w:val="es-ES" w:eastAsia="es-ES"/>
        </w:rPr>
        <w:t>utoriza al Consejo de Transporte Público para que otorgue los permisos correspondientes a los prestatarios (expermisionarios y exconcesionarios) que estuvieron debidamente inscritos y registrados como empresarios de taxi ante el Consejo de Transporte Públi</w:t>
      </w:r>
      <w:r w:rsidRPr="001164C6">
        <w:rPr>
          <w:sz w:val="21"/>
          <w:szCs w:val="21"/>
          <w:lang w:val="es-ES" w:eastAsia="es-ES"/>
        </w:rPr>
        <w:t>co antes de entrar en vigencia la Ley N.° 7969, a los que participaron y a los que no participaron en el primer procedimiento especial abreviado de transporte remunerado de personas modalidad taxi, siempre y cuando hayan solicitado dicho permiso con base e</w:t>
      </w:r>
      <w:r w:rsidRPr="001164C6">
        <w:rPr>
          <w:sz w:val="21"/>
          <w:szCs w:val="21"/>
          <w:lang w:val="es-ES" w:eastAsia="es-ES"/>
        </w:rPr>
        <w:t>n la publicación del Consejo de Transporte Público en cumplimiento de lo establecido en la Ley N.° 8833, Adición de un Transitorio X a la Ley Reguladora del Servicio Público de Transporte Remunerado de Personas en Vehículo en la Modalidad de Taxi, de 10 de</w:t>
      </w:r>
      <w:r w:rsidRPr="001164C6">
        <w:rPr>
          <w:sz w:val="21"/>
          <w:szCs w:val="21"/>
          <w:lang w:val="es-ES" w:eastAsia="es-ES"/>
        </w:rPr>
        <w:t xml:space="preserve"> mayo de 2010.</w:t>
      </w:r>
    </w:p>
    <w:p w:rsidR="00000000" w:rsidRPr="001164C6" w:rsidRDefault="00E51161">
      <w:pPr>
        <w:kinsoku w:val="0"/>
        <w:overflowPunct w:val="0"/>
        <w:autoSpaceDE/>
        <w:autoSpaceDN/>
        <w:adjustRightInd/>
        <w:spacing w:before="232" w:line="233" w:lineRule="exact"/>
        <w:ind w:left="864" w:right="864"/>
        <w:jc w:val="both"/>
        <w:textAlignment w:val="baseline"/>
        <w:rPr>
          <w:sz w:val="21"/>
          <w:szCs w:val="21"/>
          <w:lang w:val="es-ES" w:eastAsia="es-ES"/>
        </w:rPr>
      </w:pPr>
      <w:r w:rsidRPr="001164C6">
        <w:rPr>
          <w:sz w:val="21"/>
          <w:szCs w:val="21"/>
          <w:lang w:val="es-ES" w:eastAsia="es-ES"/>
        </w:rPr>
        <w:t>Además, se autoriza para que otorgue permisos a todos aquellos permisionarios que aportaron documentos probatorios de su permiso, entre otros revisión técnica vehicular, pago de seguros, renovación del permiso, certificación de permiso, pago</w:t>
      </w:r>
      <w:r w:rsidRPr="001164C6">
        <w:rPr>
          <w:sz w:val="21"/>
          <w:szCs w:val="21"/>
          <w:lang w:val="es-ES" w:eastAsia="es-ES"/>
        </w:rPr>
        <w:t xml:space="preserve"> de cánones y que prestaron el servicio de hecho con expediente administrativo aun sin acuerdo de comisión técnica y no resultaron adjudicados, siempre y cuando hayan solicitado dicho permiso con base en la publicación del Consejo de Transporte Público en </w:t>
      </w:r>
      <w:r w:rsidRPr="001164C6">
        <w:rPr>
          <w:sz w:val="21"/>
          <w:szCs w:val="21"/>
          <w:lang w:val="es-ES" w:eastAsia="es-ES"/>
        </w:rPr>
        <w:t>cumplimiento de lo establecido en la Ley N.° 8833.</w:t>
      </w:r>
    </w:p>
    <w:p w:rsidR="00000000" w:rsidRPr="001164C6" w:rsidRDefault="00E51161">
      <w:pPr>
        <w:kinsoku w:val="0"/>
        <w:overflowPunct w:val="0"/>
        <w:autoSpaceDE/>
        <w:autoSpaceDN/>
        <w:adjustRightInd/>
        <w:spacing w:before="237" w:line="228" w:lineRule="exact"/>
        <w:ind w:left="864" w:right="864"/>
        <w:jc w:val="both"/>
        <w:textAlignment w:val="baseline"/>
        <w:rPr>
          <w:sz w:val="21"/>
          <w:szCs w:val="21"/>
          <w:lang w:val="es-ES" w:eastAsia="es-ES"/>
        </w:rPr>
      </w:pPr>
      <w:r w:rsidRPr="001164C6">
        <w:rPr>
          <w:sz w:val="21"/>
          <w:szCs w:val="21"/>
          <w:lang w:val="es-ES" w:eastAsia="es-ES"/>
        </w:rPr>
        <w:t xml:space="preserve">Estos permisos se otorgarán en las condiciones operativas originalmente establecidas, por una única vez y hasta por un plazo de doce meses, o mientras se procede a la correspondiente adjudicación mediante </w:t>
      </w:r>
      <w:r w:rsidRPr="001164C6">
        <w:rPr>
          <w:sz w:val="21"/>
          <w:szCs w:val="21"/>
          <w:lang w:val="es-ES" w:eastAsia="es-ES"/>
        </w:rPr>
        <w:t>licitación pública."</w:t>
      </w:r>
    </w:p>
    <w:p w:rsidR="00000000" w:rsidRPr="001164C6" w:rsidRDefault="00E51161">
      <w:pPr>
        <w:kinsoku w:val="0"/>
        <w:overflowPunct w:val="0"/>
        <w:autoSpaceDE/>
        <w:autoSpaceDN/>
        <w:adjustRightInd/>
        <w:spacing w:before="271" w:line="323" w:lineRule="exact"/>
        <w:jc w:val="both"/>
        <w:textAlignment w:val="baseline"/>
        <w:rPr>
          <w:sz w:val="26"/>
          <w:szCs w:val="26"/>
          <w:lang w:val="es-ES" w:eastAsia="es-ES"/>
        </w:rPr>
      </w:pPr>
      <w:r w:rsidRPr="001164C6">
        <w:rPr>
          <w:b/>
          <w:sz w:val="26"/>
          <w:szCs w:val="26"/>
          <w:lang w:val="es-ES" w:eastAsia="es-ES"/>
        </w:rPr>
        <w:t>OCTAVO.-</w:t>
      </w:r>
      <w:r w:rsidRPr="001164C6">
        <w:rPr>
          <w:sz w:val="26"/>
          <w:szCs w:val="26"/>
          <w:lang w:val="es-ES" w:eastAsia="es-ES"/>
        </w:rPr>
        <w:t xml:space="preserve"> En razón a lo anterior y en observancia de los términos y prescripciones de Ley, se procede a determinar lo pertinente.</w:t>
      </w:r>
    </w:p>
    <w:p w:rsidR="00000000" w:rsidRDefault="00E51161">
      <w:pPr>
        <w:widowControl/>
        <w:rPr>
          <w:sz w:val="24"/>
          <w:szCs w:val="24"/>
        </w:rPr>
        <w:sectPr w:rsidR="00000000">
          <w:pgSz w:w="12134" w:h="15840"/>
          <w:pgMar w:top="1340" w:right="1534" w:bottom="664" w:left="1680" w:header="720" w:footer="720" w:gutter="0"/>
          <w:cols w:space="720"/>
          <w:noEndnote/>
        </w:sectPr>
      </w:pPr>
    </w:p>
    <w:p w:rsidR="00000000" w:rsidRDefault="00E51161">
      <w:pPr>
        <w:kinsoku w:val="0"/>
        <w:overflowPunct w:val="0"/>
        <w:autoSpaceDE/>
        <w:autoSpaceDN/>
        <w:adjustRightInd/>
        <w:spacing w:before="6" w:line="286" w:lineRule="exact"/>
        <w:textAlignment w:val="baseline"/>
        <w:rPr>
          <w:b/>
          <w:bCs/>
          <w:spacing w:val="5"/>
          <w:sz w:val="23"/>
          <w:szCs w:val="23"/>
          <w:lang w:val="es-ES" w:eastAsia="es-ES"/>
        </w:rPr>
      </w:pPr>
      <w:r>
        <w:rPr>
          <w:b/>
          <w:bCs/>
          <w:spacing w:val="5"/>
          <w:sz w:val="23"/>
          <w:szCs w:val="23"/>
          <w:lang w:val="es-ES" w:eastAsia="es-ES"/>
        </w:rPr>
        <w:lastRenderedPageBreak/>
        <w:t>REDACTA EL JUEZ PORTUGUEZ MÉNDEZ;</w:t>
      </w:r>
    </w:p>
    <w:p w:rsidR="00000000" w:rsidRDefault="00E51161">
      <w:pPr>
        <w:kinsoku w:val="0"/>
        <w:overflowPunct w:val="0"/>
        <w:autoSpaceDE/>
        <w:autoSpaceDN/>
        <w:adjustRightInd/>
        <w:spacing w:before="364" w:line="274" w:lineRule="exact"/>
        <w:jc w:val="center"/>
        <w:textAlignment w:val="baseline"/>
        <w:rPr>
          <w:b/>
          <w:bCs/>
          <w:spacing w:val="5"/>
          <w:sz w:val="23"/>
          <w:szCs w:val="23"/>
          <w:lang w:val="es-ES" w:eastAsia="es-ES"/>
        </w:rPr>
      </w:pPr>
      <w:r>
        <w:rPr>
          <w:b/>
          <w:bCs/>
          <w:spacing w:val="5"/>
          <w:sz w:val="23"/>
          <w:szCs w:val="23"/>
          <w:lang w:val="es-ES" w:eastAsia="es-ES"/>
        </w:rPr>
        <w:t>CONSIDERANDO</w:t>
      </w:r>
    </w:p>
    <w:p w:rsidR="00000000" w:rsidRDefault="001164C6" w:rsidP="001164C6">
      <w:pPr>
        <w:tabs>
          <w:tab w:val="right" w:pos="8856"/>
        </w:tabs>
        <w:kinsoku w:val="0"/>
        <w:overflowPunct w:val="0"/>
        <w:autoSpaceDE/>
        <w:autoSpaceDN/>
        <w:adjustRightInd/>
        <w:spacing w:before="308" w:line="320" w:lineRule="exact"/>
        <w:jc w:val="both"/>
        <w:textAlignment w:val="baseline"/>
        <w:rPr>
          <w:spacing w:val="4"/>
          <w:sz w:val="23"/>
          <w:szCs w:val="23"/>
          <w:lang w:val="es-ES" w:eastAsia="es-ES"/>
        </w:rPr>
      </w:pPr>
      <w:r>
        <w:rPr>
          <w:b/>
          <w:bCs/>
          <w:sz w:val="21"/>
          <w:szCs w:val="21"/>
          <w:lang w:val="es-ES" w:eastAsia="es-ES"/>
        </w:rPr>
        <w:t xml:space="preserve">ÚNICO.- </w:t>
      </w:r>
      <w:r w:rsidRPr="001164C6">
        <w:rPr>
          <w:bCs/>
          <w:sz w:val="21"/>
          <w:szCs w:val="21"/>
          <w:lang w:val="es-ES" w:eastAsia="es-ES"/>
        </w:rPr>
        <w:t xml:space="preserve">Ha </w:t>
      </w:r>
      <w:r>
        <w:rPr>
          <w:sz w:val="23"/>
          <w:szCs w:val="23"/>
          <w:lang w:val="es-ES" w:eastAsia="es-ES"/>
        </w:rPr>
        <w:t>t</w:t>
      </w:r>
      <w:r w:rsidR="00E51161">
        <w:rPr>
          <w:sz w:val="23"/>
          <w:szCs w:val="23"/>
          <w:lang w:val="es-ES" w:eastAsia="es-ES"/>
        </w:rPr>
        <w:t>ranscurrido un tiempo más que razonable desde el ingreso del caso a este</w:t>
      </w:r>
      <w:r>
        <w:rPr>
          <w:sz w:val="23"/>
          <w:szCs w:val="23"/>
          <w:lang w:val="es-ES" w:eastAsia="es-ES"/>
        </w:rPr>
        <w:t xml:space="preserve"> </w:t>
      </w:r>
      <w:r w:rsidR="00E51161">
        <w:rPr>
          <w:spacing w:val="4"/>
          <w:sz w:val="23"/>
          <w:szCs w:val="23"/>
          <w:lang w:val="es-ES" w:eastAsia="es-ES"/>
        </w:rPr>
        <w:t xml:space="preserve">Tribunal, y pese a las múltiples Prevenciones realizadas a la Dirección Ejecutiva, </w:t>
      </w:r>
      <w:r w:rsidR="00E51161">
        <w:rPr>
          <w:i/>
          <w:iCs/>
          <w:spacing w:val="4"/>
          <w:sz w:val="23"/>
          <w:szCs w:val="23"/>
          <w:lang w:val="es-ES" w:eastAsia="es-ES"/>
        </w:rPr>
        <w:t xml:space="preserve">no hay una respuesta efectiva </w:t>
      </w:r>
      <w:r w:rsidR="00E51161">
        <w:rPr>
          <w:spacing w:val="4"/>
          <w:sz w:val="23"/>
          <w:szCs w:val="23"/>
          <w:lang w:val="es-ES" w:eastAsia="es-ES"/>
        </w:rPr>
        <w:t xml:space="preserve">por parte del Consejo de Transporte Público, y se mantiene la tónica </w:t>
      </w:r>
      <w:r w:rsidR="00E51161">
        <w:rPr>
          <w:spacing w:val="4"/>
          <w:sz w:val="23"/>
          <w:szCs w:val="23"/>
          <w:lang w:val="es-ES" w:eastAsia="es-ES"/>
        </w:rPr>
        <w:t>de la no ubicación de los antecedentes que se siguen echando de menos y que resultan necesarios e indispensables para que el Tribunal dirima el caso en cuestión, máxime teniendo en cuenta que el numeral 9 del Decreto Ejecutivo No. 37355-MOPT; particularmen</w:t>
      </w:r>
      <w:r w:rsidR="00E51161">
        <w:rPr>
          <w:spacing w:val="4"/>
          <w:sz w:val="23"/>
          <w:szCs w:val="23"/>
          <w:lang w:val="es-ES" w:eastAsia="es-ES"/>
        </w:rPr>
        <w:t xml:space="preserve">te </w:t>
      </w:r>
      <w:r w:rsidR="00E51161">
        <w:rPr>
          <w:i/>
          <w:iCs/>
          <w:spacing w:val="4"/>
          <w:sz w:val="23"/>
          <w:szCs w:val="23"/>
          <w:lang w:val="es-ES" w:eastAsia="es-ES"/>
        </w:rPr>
        <w:t xml:space="preserve">exige lo atinente al memorial en el que se consignan las acciones recursivas del interesado y al Estudio Realizado para el Caso Especifico por la Comisión Especial, </w:t>
      </w:r>
      <w:r w:rsidR="00E51161">
        <w:rPr>
          <w:spacing w:val="4"/>
          <w:sz w:val="23"/>
          <w:szCs w:val="23"/>
          <w:lang w:val="es-ES" w:eastAsia="es-ES"/>
        </w:rPr>
        <w:t>que designó la Junta Directiva del Consejo de Transporte Público a efecto del análisis y</w:t>
      </w:r>
      <w:r w:rsidR="00E51161">
        <w:rPr>
          <w:spacing w:val="4"/>
          <w:sz w:val="23"/>
          <w:szCs w:val="23"/>
          <w:lang w:val="es-ES" w:eastAsia="es-ES"/>
        </w:rPr>
        <w:t xml:space="preserve"> recomendación en cuanto al procedimiento de Otorgamiento de Permisos de Taxi a tenor de lo dispuesto por el TRANSITORIO X de la Ley No. 7969; con lo cual se torna imposible el conocimiento real y efectivo del Tribunal sobre los asuntos originados y tramit</w:t>
      </w:r>
      <w:r w:rsidR="00E51161">
        <w:rPr>
          <w:spacing w:val="4"/>
          <w:sz w:val="23"/>
          <w:szCs w:val="23"/>
          <w:lang w:val="es-ES" w:eastAsia="es-ES"/>
        </w:rPr>
        <w:t xml:space="preserve">ados en razón a la petición del permiso solicitado por el /la recurrente, y por ende la resolución definitiva en esta sede que corresponde al Tribunal, al </w:t>
      </w:r>
      <w:r w:rsidR="00E51161">
        <w:rPr>
          <w:i/>
          <w:iCs/>
          <w:spacing w:val="4"/>
          <w:sz w:val="23"/>
          <w:szCs w:val="23"/>
          <w:u w:val="single"/>
          <w:lang w:val="es-ES" w:eastAsia="es-ES"/>
        </w:rPr>
        <w:t>no existir</w:t>
      </w:r>
      <w:r w:rsidR="00E51161">
        <w:rPr>
          <w:spacing w:val="4"/>
          <w:sz w:val="23"/>
          <w:szCs w:val="23"/>
          <w:lang w:val="es-ES" w:eastAsia="es-ES"/>
        </w:rPr>
        <w:t xml:space="preserve"> una debida conformación del </w:t>
      </w:r>
      <w:r w:rsidR="00E51161" w:rsidRPr="001164C6">
        <w:rPr>
          <w:bCs/>
          <w:spacing w:val="4"/>
          <w:sz w:val="23"/>
          <w:szCs w:val="23"/>
          <w:lang w:val="es-ES" w:eastAsia="es-ES"/>
        </w:rPr>
        <w:t xml:space="preserve">expediente </w:t>
      </w:r>
      <w:r w:rsidR="00E51161">
        <w:rPr>
          <w:spacing w:val="4"/>
          <w:sz w:val="23"/>
          <w:szCs w:val="23"/>
          <w:lang w:val="es-ES" w:eastAsia="es-ES"/>
        </w:rPr>
        <w:t>administrativo completo del caso; lo cual en reiterada jurisprudencia hemos señalado, y que en este caso es esencial para el estudio y la valoración respectiva; generando las siguientes situaciones jurídicas de relevancia:</w:t>
      </w:r>
    </w:p>
    <w:p w:rsidR="00000000" w:rsidRDefault="00E51161">
      <w:pPr>
        <w:kinsoku w:val="0"/>
        <w:overflowPunct w:val="0"/>
        <w:autoSpaceDE/>
        <w:autoSpaceDN/>
        <w:adjustRightInd/>
        <w:spacing w:before="324" w:line="327" w:lineRule="exact"/>
        <w:jc w:val="both"/>
        <w:textAlignment w:val="baseline"/>
        <w:rPr>
          <w:b/>
          <w:bCs/>
          <w:sz w:val="23"/>
          <w:szCs w:val="23"/>
          <w:lang w:val="es-ES" w:eastAsia="es-ES"/>
        </w:rPr>
      </w:pPr>
      <w:r>
        <w:rPr>
          <w:b/>
          <w:bCs/>
          <w:sz w:val="23"/>
          <w:szCs w:val="23"/>
          <w:lang w:val="es-ES" w:eastAsia="es-ES"/>
        </w:rPr>
        <w:t>A. Sobre la Conformación del Expe</w:t>
      </w:r>
      <w:r>
        <w:rPr>
          <w:b/>
          <w:bCs/>
          <w:sz w:val="23"/>
          <w:szCs w:val="23"/>
          <w:lang w:val="es-ES" w:eastAsia="es-ES"/>
        </w:rPr>
        <w:t>diente Administrativo en cuanto al Debido Proceso y al Derecho a la Defensa.</w:t>
      </w:r>
    </w:p>
    <w:p w:rsidR="00000000" w:rsidRDefault="00E51161">
      <w:pPr>
        <w:kinsoku w:val="0"/>
        <w:overflowPunct w:val="0"/>
        <w:autoSpaceDE/>
        <w:autoSpaceDN/>
        <w:adjustRightInd/>
        <w:spacing w:before="310" w:line="320" w:lineRule="exact"/>
        <w:jc w:val="both"/>
        <w:textAlignment w:val="baseline"/>
        <w:rPr>
          <w:sz w:val="23"/>
          <w:szCs w:val="23"/>
          <w:lang w:val="es-ES" w:eastAsia="es-ES"/>
        </w:rPr>
      </w:pPr>
      <w:r>
        <w:rPr>
          <w:sz w:val="23"/>
          <w:szCs w:val="23"/>
          <w:lang w:val="es-ES" w:eastAsia="es-ES"/>
        </w:rPr>
        <w:t>Como se dijo supra</w:t>
      </w:r>
      <w:r w:rsidRPr="001164C6">
        <w:rPr>
          <w:sz w:val="23"/>
          <w:szCs w:val="23"/>
          <w:lang w:val="es-ES" w:eastAsia="es-ES"/>
        </w:rPr>
        <w:t xml:space="preserve">, </w:t>
      </w:r>
      <w:r w:rsidRPr="001164C6">
        <w:rPr>
          <w:bCs/>
          <w:sz w:val="23"/>
          <w:szCs w:val="23"/>
          <w:lang w:val="es-ES" w:eastAsia="es-ES"/>
        </w:rPr>
        <w:t xml:space="preserve">lo atinente a </w:t>
      </w:r>
      <w:r w:rsidRPr="001164C6">
        <w:rPr>
          <w:sz w:val="23"/>
          <w:szCs w:val="23"/>
          <w:lang w:val="es-ES" w:eastAsia="es-ES"/>
        </w:rPr>
        <w:t>la falta de una debida conformación (integración) de un expediente administrativo para este caso y otros similares, nos lleva —en primer</w:t>
      </w:r>
      <w:r w:rsidRPr="001164C6">
        <w:rPr>
          <w:sz w:val="23"/>
          <w:szCs w:val="23"/>
          <w:lang w:val="es-ES" w:eastAsia="es-ES"/>
        </w:rPr>
        <w:t xml:space="preserve">a instancia-a reflexionar sobre </w:t>
      </w:r>
      <w:r w:rsidRPr="001164C6">
        <w:rPr>
          <w:bCs/>
          <w:sz w:val="23"/>
          <w:szCs w:val="23"/>
          <w:lang w:val="es-ES" w:eastAsia="es-ES"/>
        </w:rPr>
        <w:t xml:space="preserve">la </w:t>
      </w:r>
      <w:r w:rsidRPr="001164C6">
        <w:rPr>
          <w:sz w:val="23"/>
          <w:szCs w:val="23"/>
          <w:lang w:val="es-ES" w:eastAsia="es-ES"/>
        </w:rPr>
        <w:t>importancia</w:t>
      </w:r>
      <w:r>
        <w:rPr>
          <w:sz w:val="23"/>
          <w:szCs w:val="23"/>
          <w:lang w:val="es-ES" w:eastAsia="es-ES"/>
        </w:rPr>
        <w:t xml:space="preserve"> de la conformación plena </w:t>
      </w:r>
      <w:r>
        <w:rPr>
          <w:i/>
          <w:iCs/>
          <w:sz w:val="23"/>
          <w:szCs w:val="23"/>
          <w:lang w:val="es-ES" w:eastAsia="es-ES"/>
        </w:rPr>
        <w:t xml:space="preserve">(Íntegra) </w:t>
      </w:r>
      <w:r>
        <w:rPr>
          <w:sz w:val="23"/>
          <w:szCs w:val="23"/>
          <w:lang w:val="es-ES" w:eastAsia="es-ES"/>
        </w:rPr>
        <w:t xml:space="preserve">del expediente administrativo en cuanto a la Justicia oportuna y a los derechos al </w:t>
      </w:r>
      <w:r>
        <w:rPr>
          <w:i/>
          <w:iCs/>
          <w:sz w:val="23"/>
          <w:szCs w:val="23"/>
          <w:lang w:val="es-ES" w:eastAsia="es-ES"/>
        </w:rPr>
        <w:t xml:space="preserve">Debido Proceso y Defensa </w:t>
      </w:r>
      <w:r>
        <w:rPr>
          <w:sz w:val="23"/>
          <w:szCs w:val="23"/>
          <w:lang w:val="es-ES" w:eastAsia="es-ES"/>
        </w:rPr>
        <w:t xml:space="preserve">de los administrados </w:t>
      </w:r>
      <w:r>
        <w:rPr>
          <w:b/>
          <w:bCs/>
          <w:sz w:val="23"/>
          <w:szCs w:val="23"/>
          <w:lang w:val="es-ES" w:eastAsia="es-ES"/>
        </w:rPr>
        <w:t xml:space="preserve">e </w:t>
      </w:r>
      <w:r>
        <w:rPr>
          <w:sz w:val="23"/>
          <w:szCs w:val="23"/>
          <w:lang w:val="es-ES" w:eastAsia="es-ES"/>
        </w:rPr>
        <w:t>interesados:</w:t>
      </w:r>
    </w:p>
    <w:p w:rsidR="00000000" w:rsidRPr="001164C6" w:rsidRDefault="001164C6">
      <w:pPr>
        <w:kinsoku w:val="0"/>
        <w:overflowPunct w:val="0"/>
        <w:autoSpaceDE/>
        <w:autoSpaceDN/>
        <w:adjustRightInd/>
        <w:spacing w:before="393" w:line="226" w:lineRule="exact"/>
        <w:ind w:left="1224"/>
        <w:textAlignment w:val="baseline"/>
        <w:rPr>
          <w:b/>
          <w:spacing w:val="-1"/>
          <w:sz w:val="21"/>
          <w:szCs w:val="21"/>
          <w:lang w:val="es-ES" w:eastAsia="es-ES"/>
        </w:rPr>
      </w:pPr>
      <w:r w:rsidRPr="001164C6">
        <w:rPr>
          <w:b/>
          <w:spacing w:val="-1"/>
          <w:sz w:val="21"/>
          <w:szCs w:val="21"/>
          <w:lang w:val="es-ES" w:eastAsia="es-ES"/>
        </w:rPr>
        <w:t>“(…</w:t>
      </w:r>
      <w:r w:rsidR="00E51161" w:rsidRPr="001164C6">
        <w:rPr>
          <w:b/>
          <w:spacing w:val="-1"/>
          <w:sz w:val="21"/>
          <w:szCs w:val="21"/>
          <w:lang w:val="es-ES" w:eastAsia="es-ES"/>
        </w:rPr>
        <w:t>) A.2. Del Expediente Completo</w:t>
      </w:r>
    </w:p>
    <w:p w:rsidR="00000000" w:rsidRPr="001164C6" w:rsidRDefault="00E51161">
      <w:pPr>
        <w:kinsoku w:val="0"/>
        <w:overflowPunct w:val="0"/>
        <w:autoSpaceDE/>
        <w:autoSpaceDN/>
        <w:adjustRightInd/>
        <w:spacing w:before="204" w:line="230" w:lineRule="exact"/>
        <w:ind w:left="864" w:right="864"/>
        <w:jc w:val="both"/>
        <w:textAlignment w:val="baseline"/>
        <w:rPr>
          <w:b/>
          <w:sz w:val="21"/>
          <w:szCs w:val="21"/>
          <w:u w:val="single"/>
          <w:lang w:val="es-ES" w:eastAsia="es-ES"/>
        </w:rPr>
      </w:pPr>
      <w:r>
        <w:rPr>
          <w:sz w:val="21"/>
          <w:szCs w:val="21"/>
          <w:lang w:val="es-ES" w:eastAsia="es-ES"/>
        </w:rPr>
        <w:t xml:space="preserve">Correlativa a la obligación de foliatura, </w:t>
      </w:r>
      <w:r w:rsidRPr="001164C6">
        <w:rPr>
          <w:b/>
          <w:sz w:val="21"/>
          <w:szCs w:val="21"/>
          <w:u w:val="single"/>
          <w:lang w:val="es-ES" w:eastAsia="es-ES"/>
        </w:rPr>
        <w:t>está la de adjuntar todos los documentos que efectivamente forman parte del expediente y dar certeza de la veracidad de los m</w:t>
      </w:r>
      <w:r w:rsidRPr="001164C6">
        <w:rPr>
          <w:b/>
          <w:sz w:val="21"/>
          <w:szCs w:val="21"/>
          <w:u w:val="single"/>
          <w:lang w:val="es-ES" w:eastAsia="es-ES"/>
        </w:rPr>
        <w:t>ismos:</w:t>
      </w:r>
    </w:p>
    <w:p w:rsidR="00000000" w:rsidRDefault="00E51161">
      <w:pPr>
        <w:kinsoku w:val="0"/>
        <w:overflowPunct w:val="0"/>
        <w:autoSpaceDE/>
        <w:autoSpaceDN/>
        <w:adjustRightInd/>
        <w:spacing w:before="257" w:line="236" w:lineRule="exact"/>
        <w:ind w:left="864"/>
        <w:jc w:val="both"/>
        <w:textAlignment w:val="baseline"/>
        <w:rPr>
          <w:i/>
          <w:iCs/>
          <w:spacing w:val="-6"/>
          <w:sz w:val="21"/>
          <w:szCs w:val="21"/>
          <w:lang w:val="es-ES" w:eastAsia="es-ES"/>
        </w:rPr>
      </w:pPr>
      <w:r>
        <w:rPr>
          <w:i/>
          <w:iCs/>
          <w:spacing w:val="-6"/>
          <w:sz w:val="21"/>
          <w:szCs w:val="21"/>
          <w:lang w:val="es-ES" w:eastAsia="es-ES"/>
        </w:rPr>
        <w:t>"13) EXPEDIENTE INCOMPLETO Y CON FOTOCOPIAS SIN CERTIFICAR.</w:t>
      </w:r>
    </w:p>
    <w:p w:rsidR="00000000" w:rsidRPr="001164C6" w:rsidRDefault="00E51161">
      <w:pPr>
        <w:kinsoku w:val="0"/>
        <w:overflowPunct w:val="0"/>
        <w:autoSpaceDE/>
        <w:autoSpaceDN/>
        <w:adjustRightInd/>
        <w:spacing w:after="158" w:line="235" w:lineRule="exact"/>
        <w:ind w:left="864" w:right="864"/>
        <w:jc w:val="both"/>
        <w:textAlignment w:val="baseline"/>
        <w:rPr>
          <w:b/>
          <w:i/>
          <w:iCs/>
          <w:spacing w:val="-1"/>
          <w:sz w:val="21"/>
          <w:szCs w:val="21"/>
          <w:lang w:val="es-ES" w:eastAsia="es-ES"/>
        </w:rPr>
      </w:pPr>
      <w:r w:rsidRPr="001164C6">
        <w:rPr>
          <w:b/>
          <w:i/>
          <w:iCs/>
          <w:spacing w:val="-1"/>
          <w:sz w:val="21"/>
          <w:szCs w:val="21"/>
          <w:lang w:val="es-ES" w:eastAsia="es-ES"/>
        </w:rPr>
        <w:t>Con el objeto de ga</w:t>
      </w:r>
      <w:r w:rsidRPr="001164C6">
        <w:rPr>
          <w:b/>
          <w:i/>
          <w:iCs/>
          <w:spacing w:val="-1"/>
          <w:sz w:val="21"/>
          <w:szCs w:val="21"/>
          <w:lang w:val="es-ES" w:eastAsia="es-ES"/>
        </w:rPr>
        <w:t xml:space="preserve">rantizar el derecho de defensa efectiva, deben constar en el respectivo expediente los documentos que sirven de fundamento a la pretensión de </w:t>
      </w:r>
      <w:r w:rsidRPr="001164C6">
        <w:rPr>
          <w:b/>
          <w:bCs/>
          <w:i/>
          <w:iCs/>
          <w:spacing w:val="-1"/>
          <w:sz w:val="21"/>
          <w:szCs w:val="21"/>
          <w:lang w:val="es-ES" w:eastAsia="es-ES"/>
        </w:rPr>
        <w:t xml:space="preserve">anular </w:t>
      </w:r>
      <w:r w:rsidRPr="001164C6">
        <w:rPr>
          <w:b/>
          <w:i/>
          <w:iCs/>
          <w:spacing w:val="-1"/>
          <w:sz w:val="21"/>
          <w:szCs w:val="21"/>
          <w:lang w:val="es-ES" w:eastAsia="es-ES"/>
        </w:rPr>
        <w:t>un derecho subjetivo, y ademá</w:t>
      </w:r>
      <w:r w:rsidRPr="001164C6">
        <w:rPr>
          <w:b/>
          <w:i/>
          <w:iCs/>
          <w:spacing w:val="-1"/>
          <w:sz w:val="21"/>
          <w:szCs w:val="21"/>
          <w:lang w:val="es-ES" w:eastAsia="es-ES"/>
        </w:rPr>
        <w:t>s los documentos deben ser originales o copias debidamente certificadas por el órgano competente para ello, haciendo constar que es copia fiel y exacta de su original, que se encuentra en los archivos de la entidad</w:t>
      </w:r>
    </w:p>
    <w:p w:rsidR="00000000" w:rsidRDefault="00E51161">
      <w:pPr>
        <w:widowControl/>
        <w:rPr>
          <w:sz w:val="24"/>
          <w:szCs w:val="24"/>
        </w:rPr>
        <w:sectPr w:rsidR="00000000">
          <w:pgSz w:w="12134" w:h="15840"/>
          <w:pgMar w:top="1420" w:right="1583" w:bottom="624" w:left="1631" w:header="720" w:footer="720" w:gutter="0"/>
          <w:cols w:space="720"/>
          <w:noEndnote/>
        </w:sectPr>
      </w:pPr>
    </w:p>
    <w:p w:rsidR="00000000" w:rsidRPr="001164C6" w:rsidRDefault="00E51161">
      <w:pPr>
        <w:kinsoku w:val="0"/>
        <w:overflowPunct w:val="0"/>
        <w:autoSpaceDE/>
        <w:autoSpaceDN/>
        <w:adjustRightInd/>
        <w:spacing w:line="221" w:lineRule="exact"/>
        <w:ind w:left="864"/>
        <w:textAlignment w:val="baseline"/>
        <w:rPr>
          <w:b/>
          <w:i/>
          <w:iCs/>
          <w:lang w:val="es-ES" w:eastAsia="es-ES"/>
        </w:rPr>
      </w:pPr>
      <w:r w:rsidRPr="001164C6">
        <w:rPr>
          <w:b/>
          <w:i/>
          <w:iCs/>
          <w:lang w:val="es-ES" w:eastAsia="es-ES"/>
        </w:rPr>
        <w:lastRenderedPageBreak/>
        <w:t>gestionan</w:t>
      </w:r>
      <w:r w:rsidR="001164C6">
        <w:rPr>
          <w:b/>
          <w:i/>
          <w:iCs/>
          <w:lang w:val="es-ES" w:eastAsia="es-ES"/>
        </w:rPr>
        <w:t>t</w:t>
      </w:r>
      <w:r w:rsidRPr="001164C6">
        <w:rPr>
          <w:b/>
          <w:i/>
          <w:iCs/>
          <w:lang w:val="es-ES" w:eastAsia="es-ES"/>
        </w:rPr>
        <w:t>e.</w:t>
      </w:r>
    </w:p>
    <w:p w:rsidR="00000000" w:rsidRDefault="00E51161">
      <w:pPr>
        <w:kinsoku w:val="0"/>
        <w:overflowPunct w:val="0"/>
        <w:autoSpaceDE/>
        <w:autoSpaceDN/>
        <w:adjustRightInd/>
        <w:spacing w:before="212" w:line="234" w:lineRule="exact"/>
        <w:ind w:left="864" w:right="864"/>
        <w:jc w:val="both"/>
        <w:textAlignment w:val="baseline"/>
        <w:rPr>
          <w:i/>
          <w:iCs/>
          <w:lang w:val="es-ES" w:eastAsia="es-ES"/>
        </w:rPr>
      </w:pPr>
      <w:r>
        <w:rPr>
          <w:i/>
          <w:iCs/>
          <w:lang w:val="es-ES" w:eastAsia="es-ES"/>
        </w:rPr>
        <w:t xml:space="preserve">En el expediente administrativo en estudio, la mayoría de los documentos son simples fotocopias; </w:t>
      </w:r>
      <w:r w:rsidRPr="001164C6">
        <w:rPr>
          <w:b/>
          <w:i/>
          <w:iCs/>
          <w:lang w:val="es-ES" w:eastAsia="es-ES"/>
        </w:rPr>
        <w:t>además no está completo</w:t>
      </w:r>
      <w:r>
        <w:rPr>
          <w:i/>
          <w:iCs/>
          <w:lang w:val="es-ES" w:eastAsia="es-ES"/>
        </w:rPr>
        <w:t xml:space="preserve">, verbigracia el acuerdo tomado en la Sesión Ordinaria N° </w:t>
      </w:r>
      <w:r>
        <w:rPr>
          <w:i/>
          <w:iCs/>
          <w:lang w:val="es-ES" w:eastAsia="es-ES"/>
        </w:rPr>
        <w:t>98, celebrado el 22 de marzo del 2004 (no se encuentra agregado al expediente con su respectiva foliatura), y por ende la foliatura está incorrecta.</w:t>
      </w:r>
    </w:p>
    <w:p w:rsidR="00000000" w:rsidRDefault="00E51161">
      <w:pPr>
        <w:kinsoku w:val="0"/>
        <w:overflowPunct w:val="0"/>
        <w:autoSpaceDE/>
        <w:autoSpaceDN/>
        <w:adjustRightInd/>
        <w:spacing w:before="236" w:line="234" w:lineRule="exact"/>
        <w:ind w:left="864"/>
        <w:textAlignment w:val="baseline"/>
        <w:rPr>
          <w:i/>
          <w:iCs/>
          <w:lang w:val="es-ES" w:eastAsia="es-ES"/>
        </w:rPr>
      </w:pPr>
      <w:r>
        <w:rPr>
          <w:i/>
          <w:iCs/>
          <w:lang w:val="es-ES" w:eastAsia="es-ES"/>
        </w:rPr>
        <w:t>Sobre el lema de las fotocopias sin certificar, esta Procuraduría ha comentado:</w:t>
      </w:r>
    </w:p>
    <w:p w:rsidR="00000000" w:rsidRDefault="00E51161">
      <w:pPr>
        <w:kinsoku w:val="0"/>
        <w:overflowPunct w:val="0"/>
        <w:autoSpaceDE/>
        <w:autoSpaceDN/>
        <w:adjustRightInd/>
        <w:spacing w:before="224" w:line="234" w:lineRule="exact"/>
        <w:ind w:left="864" w:right="864"/>
        <w:jc w:val="both"/>
        <w:textAlignment w:val="baseline"/>
        <w:rPr>
          <w:i/>
          <w:iCs/>
          <w:lang w:val="es-ES" w:eastAsia="es-ES"/>
        </w:rPr>
      </w:pPr>
      <w:r>
        <w:rPr>
          <w:i/>
          <w:iCs/>
          <w:lang w:val="es-ES" w:eastAsia="es-ES"/>
        </w:rPr>
        <w:t>Asi„s1 bien existe libertad</w:t>
      </w:r>
      <w:r>
        <w:rPr>
          <w:i/>
          <w:iCs/>
          <w:lang w:val="es-ES" w:eastAsia="es-ES"/>
        </w:rPr>
        <w:t xml:space="preserve"> de prueba dentro del procedimiento administrativo, la Administración y los interesados, deben velar porque éstas sean emitidas de la forma más veraz posible.</w:t>
      </w:r>
    </w:p>
    <w:p w:rsidR="00000000" w:rsidRDefault="00E51161">
      <w:pPr>
        <w:kinsoku w:val="0"/>
        <w:overflowPunct w:val="0"/>
        <w:autoSpaceDE/>
        <w:autoSpaceDN/>
        <w:adjustRightInd/>
        <w:spacing w:before="217" w:line="234" w:lineRule="exact"/>
        <w:ind w:left="864" w:right="864"/>
        <w:jc w:val="both"/>
        <w:textAlignment w:val="baseline"/>
        <w:rPr>
          <w:i/>
          <w:iCs/>
          <w:lang w:val="es-ES" w:eastAsia="es-ES"/>
        </w:rPr>
      </w:pPr>
      <w:r>
        <w:rPr>
          <w:i/>
          <w:iCs/>
          <w:lang w:val="es-ES" w:eastAsia="es-ES"/>
        </w:rPr>
        <w:t xml:space="preserve">De ahí que, estudiar el asunto con simples fotocopias, puede inducir a cometer errores a la hora </w:t>
      </w:r>
      <w:r>
        <w:rPr>
          <w:i/>
          <w:iCs/>
          <w:lang w:val="es-ES" w:eastAsia="es-ES"/>
        </w:rPr>
        <w:t xml:space="preserve">de valorar los hechos del caso (tómese en cuenta la diferencia, en cuanto a su valor probatorio, entre los documentos públicas y privados —artículos 369, 370 </w:t>
      </w:r>
      <w:r>
        <w:rPr>
          <w:lang w:val="es-ES" w:eastAsia="es-ES"/>
        </w:rPr>
        <w:t xml:space="preserve">y 379 </w:t>
      </w:r>
      <w:r>
        <w:rPr>
          <w:i/>
          <w:iCs/>
          <w:lang w:val="es-ES" w:eastAsia="es-ES"/>
        </w:rPr>
        <w:t>del C'ódigo Procesal Civil—". (Dictamen N° C- 060-2001 del 6 de marzo del 2001).</w:t>
      </w:r>
    </w:p>
    <w:p w:rsidR="00000000" w:rsidRDefault="00E51161">
      <w:pPr>
        <w:kinsoku w:val="0"/>
        <w:overflowPunct w:val="0"/>
        <w:autoSpaceDE/>
        <w:autoSpaceDN/>
        <w:adjustRightInd/>
        <w:spacing w:before="221" w:line="234" w:lineRule="exact"/>
        <w:ind w:left="864" w:right="864"/>
        <w:jc w:val="both"/>
        <w:textAlignment w:val="baseline"/>
        <w:rPr>
          <w:i/>
          <w:iCs/>
          <w:lang w:val="es-ES" w:eastAsia="es-ES"/>
        </w:rPr>
      </w:pPr>
      <w:r>
        <w:rPr>
          <w:i/>
          <w:iCs/>
          <w:lang w:val="es-ES" w:eastAsia="es-ES"/>
        </w:rPr>
        <w:t>La POR ha s</w:t>
      </w:r>
      <w:r>
        <w:rPr>
          <w:i/>
          <w:iCs/>
          <w:lang w:val="es-ES" w:eastAsia="es-ES"/>
        </w:rPr>
        <w:t>ido conteste en afirmar que "(...) conforma parte de la garantía constitucional citada [el debido proceso] el orden en la tramitación del procedimiento." (</w:t>
      </w:r>
      <w:r w:rsidR="001164C6">
        <w:rPr>
          <w:i/>
          <w:iCs/>
          <w:lang w:val="es-ES" w:eastAsia="es-ES"/>
        </w:rPr>
        <w:t>V</w:t>
      </w:r>
      <w:r>
        <w:rPr>
          <w:i/>
          <w:iCs/>
          <w:lang w:val="es-ES" w:eastAsia="es-ES"/>
        </w:rPr>
        <w:t>é</w:t>
      </w:r>
      <w:r>
        <w:rPr>
          <w:i/>
          <w:iCs/>
          <w:lang w:val="es-ES" w:eastAsia="es-ES"/>
        </w:rPr>
        <w:t>a</w:t>
      </w:r>
      <w:r>
        <w:rPr>
          <w:i/>
          <w:iCs/>
          <w:lang w:val="es-ES" w:eastAsia="es-ES"/>
        </w:rPr>
        <w:t>s</w:t>
      </w:r>
      <w:r>
        <w:rPr>
          <w:i/>
          <w:iCs/>
          <w:lang w:val="es-ES" w:eastAsia="es-ES"/>
        </w:rPr>
        <w:t>e al respecto, verbigracia opinión jurídica N° O.J.-060-98 del 15 de julio de 1998, y los di</w:t>
      </w:r>
      <w:r>
        <w:rPr>
          <w:i/>
          <w:iCs/>
          <w:lang w:val="es-ES" w:eastAsia="es-ES"/>
        </w:rPr>
        <w:t xml:space="preserve">ctámenes números C-210-00 del 4 de setiembre y C-290-2000 del 20 de noviembre ambos del año 2000)." (Dictamen C-211-2004 del 29 de junio del 2004)"... </w:t>
      </w:r>
      <w:r>
        <w:rPr>
          <w:b/>
          <w:bCs/>
          <w:lang w:val="es-ES" w:eastAsia="es-ES"/>
        </w:rPr>
        <w:t xml:space="preserve">(MANUAL DE PROCEDIMIENTO ADMINISTRATIVO, Procuraduría General de la República, 2006) </w:t>
      </w:r>
      <w:r>
        <w:rPr>
          <w:i/>
          <w:iCs/>
          <w:lang w:val="es-ES" w:eastAsia="es-ES"/>
        </w:rPr>
        <w:t>(las negrillas son n</w:t>
      </w:r>
      <w:r>
        <w:rPr>
          <w:i/>
          <w:iCs/>
          <w:lang w:val="es-ES" w:eastAsia="es-ES"/>
        </w:rPr>
        <w:t>uestras)</w:t>
      </w:r>
    </w:p>
    <w:p w:rsidR="00000000" w:rsidRDefault="00E51161">
      <w:pPr>
        <w:kinsoku w:val="0"/>
        <w:overflowPunct w:val="0"/>
        <w:autoSpaceDE/>
        <w:autoSpaceDN/>
        <w:adjustRightInd/>
        <w:spacing w:before="284" w:line="323" w:lineRule="exact"/>
        <w:jc w:val="both"/>
        <w:textAlignment w:val="baseline"/>
        <w:rPr>
          <w:sz w:val="23"/>
          <w:szCs w:val="23"/>
          <w:lang w:val="es-ES" w:eastAsia="es-ES"/>
        </w:rPr>
      </w:pPr>
      <w:r>
        <w:rPr>
          <w:sz w:val="23"/>
          <w:szCs w:val="23"/>
          <w:lang w:val="es-ES" w:eastAsia="es-ES"/>
        </w:rPr>
        <w:t>Siendo lo anterior reafirmado por el texto de los numerales 270.5 y 296.1 de la Ley General de la Administración Pública y por lo claramente expresado en el siguiente precedente de la Procuraduría General de la República:</w:t>
      </w:r>
    </w:p>
    <w:p w:rsidR="00000000" w:rsidRDefault="00E51161">
      <w:pPr>
        <w:tabs>
          <w:tab w:val="left" w:pos="1224"/>
          <w:tab w:val="left" w:pos="2088"/>
        </w:tabs>
        <w:kinsoku w:val="0"/>
        <w:overflowPunct w:val="0"/>
        <w:autoSpaceDE/>
        <w:autoSpaceDN/>
        <w:adjustRightInd/>
        <w:spacing w:before="380" w:line="236" w:lineRule="exact"/>
        <w:ind w:left="864"/>
        <w:textAlignment w:val="baseline"/>
        <w:rPr>
          <w:b/>
          <w:bCs/>
          <w:lang w:val="es-ES" w:eastAsia="es-ES"/>
        </w:rPr>
      </w:pPr>
      <w:r>
        <w:rPr>
          <w:lang w:val="es-ES" w:eastAsia="es-ES"/>
        </w:rPr>
        <w:t>"(</w:t>
      </w:r>
      <w:r w:rsidR="001164C6">
        <w:rPr>
          <w:lang w:val="es-ES" w:eastAsia="es-ES"/>
        </w:rPr>
        <w:t>…</w:t>
      </w:r>
      <w:r>
        <w:rPr>
          <w:lang w:val="es-ES" w:eastAsia="es-ES"/>
        </w:rPr>
        <w:t xml:space="preserve">) </w:t>
      </w:r>
      <w:r w:rsidR="001164C6">
        <w:rPr>
          <w:lang w:val="es-ES" w:eastAsia="es-ES"/>
        </w:rPr>
        <w:t>c</w:t>
      </w:r>
      <w:r>
        <w:rPr>
          <w:lang w:val="es-ES" w:eastAsia="es-ES"/>
        </w:rPr>
        <w:t>)</w:t>
      </w:r>
      <w:r>
        <w:rPr>
          <w:lang w:val="es-ES" w:eastAsia="es-ES"/>
        </w:rPr>
        <w:tab/>
      </w:r>
      <w:r>
        <w:rPr>
          <w:b/>
          <w:bCs/>
          <w:lang w:val="es-ES" w:eastAsia="es-ES"/>
        </w:rPr>
        <w:t>Sobre el Expedien</w:t>
      </w:r>
      <w:r>
        <w:rPr>
          <w:b/>
          <w:bCs/>
          <w:lang w:val="es-ES" w:eastAsia="es-ES"/>
        </w:rPr>
        <w:t>te Administrativo</w:t>
      </w:r>
    </w:p>
    <w:p w:rsidR="00000000" w:rsidRDefault="00E51161">
      <w:pPr>
        <w:kinsoku w:val="0"/>
        <w:overflowPunct w:val="0"/>
        <w:autoSpaceDE/>
        <w:autoSpaceDN/>
        <w:adjustRightInd/>
        <w:spacing w:before="214" w:line="236" w:lineRule="exact"/>
        <w:ind w:left="864" w:right="864"/>
        <w:jc w:val="both"/>
        <w:textAlignment w:val="baseline"/>
        <w:rPr>
          <w:spacing w:val="2"/>
          <w:lang w:val="es-ES" w:eastAsia="es-ES"/>
        </w:rPr>
      </w:pPr>
      <w:r>
        <w:rPr>
          <w:spacing w:val="2"/>
          <w:lang w:val="es-ES" w:eastAsia="es-ES"/>
        </w:rPr>
        <w:t xml:space="preserve">Adicionalmente debe indicarse que ya esta Procuraduría se </w:t>
      </w:r>
      <w:r>
        <w:rPr>
          <w:b/>
          <w:bCs/>
          <w:spacing w:val="2"/>
          <w:lang w:val="es-ES" w:eastAsia="es-ES"/>
        </w:rPr>
        <w:t xml:space="preserve">ha referido </w:t>
      </w:r>
      <w:r>
        <w:rPr>
          <w:spacing w:val="2"/>
          <w:lang w:val="es-ES" w:eastAsia="es-ES"/>
        </w:rPr>
        <w:t xml:space="preserve">a la necesidad de que se remita a esta sede el expediente administrativo debidamente ordenado, </w:t>
      </w:r>
      <w:r w:rsidRPr="001164C6">
        <w:rPr>
          <w:b/>
          <w:spacing w:val="2"/>
          <w:lang w:val="es-ES" w:eastAsia="es-ES"/>
        </w:rPr>
        <w:t>completo y certificado</w:t>
      </w:r>
      <w:r>
        <w:rPr>
          <w:spacing w:val="2"/>
          <w:lang w:val="es-ES" w:eastAsia="es-ES"/>
        </w:rPr>
        <w:t>, lo cual constituye una garantí</w:t>
      </w:r>
      <w:r>
        <w:rPr>
          <w:spacing w:val="2"/>
          <w:lang w:val="es-ES" w:eastAsia="es-ES"/>
        </w:rPr>
        <w:t>a del debido proceso. Al respecto, ha señalado:</w:t>
      </w:r>
    </w:p>
    <w:p w:rsidR="00000000" w:rsidRDefault="00E51161">
      <w:pPr>
        <w:kinsoku w:val="0"/>
        <w:overflowPunct w:val="0"/>
        <w:autoSpaceDE/>
        <w:autoSpaceDN/>
        <w:adjustRightInd/>
        <w:spacing w:before="211" w:line="234" w:lineRule="exact"/>
        <w:ind w:left="864" w:right="864"/>
        <w:jc w:val="both"/>
        <w:textAlignment w:val="baseline"/>
        <w:rPr>
          <w:i/>
          <w:iCs/>
          <w:spacing w:val="2"/>
          <w:lang w:val="es-ES" w:eastAsia="es-ES"/>
        </w:rPr>
      </w:pPr>
      <w:r>
        <w:rPr>
          <w:i/>
          <w:iCs/>
          <w:spacing w:val="2"/>
          <w:lang w:val="es-ES" w:eastAsia="es-ES"/>
        </w:rPr>
        <w:t>"Tomando en cuenta la posición exógena en la que se encuentra la Procuraduría en relación con la miríada de Administraciones públicas, el expediente administrativo constituye el medio probatorio por antonomas</w:t>
      </w:r>
      <w:r>
        <w:rPr>
          <w:i/>
          <w:iCs/>
          <w:spacing w:val="2"/>
          <w:lang w:val="es-ES" w:eastAsia="es-ES"/>
        </w:rPr>
        <w:t xml:space="preserve">ia para comprobar que la voluntad administrativa ha discurrido debidamente por el cauce formal previsto en el numeral </w:t>
      </w:r>
      <w:r>
        <w:rPr>
          <w:spacing w:val="2"/>
          <w:lang w:val="es-ES" w:eastAsia="es-ES"/>
        </w:rPr>
        <w:t xml:space="preserve">/ 73 ,va </w:t>
      </w:r>
      <w:r>
        <w:rPr>
          <w:i/>
          <w:iCs/>
          <w:spacing w:val="2"/>
          <w:lang w:val="es-ES" w:eastAsia="es-ES"/>
        </w:rPr>
        <w:t>tantas veces mencionado</w:t>
      </w:r>
      <w:r w:rsidRPr="001164C6">
        <w:rPr>
          <w:b/>
          <w:i/>
          <w:iCs/>
          <w:spacing w:val="2"/>
          <w:lang w:val="es-ES" w:eastAsia="es-ES"/>
        </w:rPr>
        <w:t xml:space="preserve">. Razón por la cual, </w:t>
      </w:r>
      <w:r w:rsidRPr="001164C6">
        <w:rPr>
          <w:b/>
          <w:i/>
          <w:iCs/>
          <w:spacing w:val="2"/>
          <w:u w:val="single"/>
          <w:lang w:val="es-ES" w:eastAsia="es-ES"/>
        </w:rPr>
        <w:t>si no se cuenta</w:t>
      </w:r>
      <w:r w:rsidRPr="001164C6">
        <w:rPr>
          <w:b/>
          <w:i/>
          <w:iCs/>
          <w:spacing w:val="2"/>
          <w:lang w:val="es-ES" w:eastAsia="es-ES"/>
        </w:rPr>
        <w:t xml:space="preserve"> con el expediente íntegro o debidamente certificado, resulta práctica</w:t>
      </w:r>
      <w:r w:rsidRPr="001164C6">
        <w:rPr>
          <w:b/>
          <w:i/>
          <w:iCs/>
          <w:spacing w:val="2"/>
          <w:lang w:val="es-ES" w:eastAsia="es-ES"/>
        </w:rPr>
        <w:t>mente imposible para éste órgano asesor rendir informe alguno, pues no se podría acreditar las actuaciones de las partes, la observancia de las formalidades de índole procedimental, la constancia documental y demás formas escritas, así como su proceso de r</w:t>
      </w:r>
      <w:r w:rsidRPr="001164C6">
        <w:rPr>
          <w:b/>
          <w:i/>
          <w:iCs/>
          <w:spacing w:val="2"/>
          <w:lang w:val="es-ES" w:eastAsia="es-ES"/>
        </w:rPr>
        <w:t xml:space="preserve">eflexión y valoración de parte de los que han intervenido en el procedimiento administrativo, particularmente de quienes lo instruyen o excitan, todo lo cual sirve de base al acto </w:t>
      </w:r>
      <w:r w:rsidRPr="001164C6">
        <w:rPr>
          <w:b/>
          <w:i/>
          <w:iCs/>
          <w:spacing w:val="2"/>
          <w:sz w:val="16"/>
          <w:szCs w:val="16"/>
          <w:vertAlign w:val="subscript"/>
          <w:lang w:val="es-ES" w:eastAsia="es-ES"/>
        </w:rPr>
        <w:t>.</w:t>
      </w:r>
      <w:r w:rsidRPr="001164C6">
        <w:rPr>
          <w:b/>
          <w:i/>
          <w:iCs/>
          <w:spacing w:val="2"/>
          <w:lang w:val="es-ES" w:eastAsia="es-ES"/>
        </w:rPr>
        <w:t xml:space="preserve">final." </w:t>
      </w:r>
      <w:r>
        <w:rPr>
          <w:spacing w:val="2"/>
          <w:lang w:val="es-ES" w:eastAsia="es-ES"/>
        </w:rPr>
        <w:t xml:space="preserve">(Dictamen C-458-2007 del 20 de diciembre de 2007)"... </w:t>
      </w:r>
      <w:r w:rsidRPr="001164C6">
        <w:rPr>
          <w:b/>
          <w:i/>
          <w:iCs/>
          <w:spacing w:val="2"/>
          <w:lang w:val="es-ES" w:eastAsia="es-ES"/>
        </w:rPr>
        <w:t>(DICTAMEN C-214</w:t>
      </w:r>
      <w:r w:rsidRPr="001164C6">
        <w:rPr>
          <w:b/>
          <w:i/>
          <w:iCs/>
          <w:spacing w:val="2"/>
          <w:lang w:val="es-ES" w:eastAsia="es-ES"/>
        </w:rPr>
        <w:softHyphen/>
        <w:t>2014 DEL 09 DE JULIO DEL 2014)</w:t>
      </w:r>
      <w:r>
        <w:rPr>
          <w:i/>
          <w:iCs/>
          <w:spacing w:val="2"/>
          <w:lang w:val="es-ES" w:eastAsia="es-ES"/>
        </w:rPr>
        <w:t xml:space="preserve"> (Las negrillas son nuestras)</w:t>
      </w:r>
    </w:p>
    <w:p w:rsidR="00000000" w:rsidRDefault="00E51161">
      <w:pPr>
        <w:kinsoku w:val="0"/>
        <w:overflowPunct w:val="0"/>
        <w:autoSpaceDE/>
        <w:autoSpaceDN/>
        <w:adjustRightInd/>
        <w:spacing w:before="345" w:line="274" w:lineRule="exact"/>
        <w:jc w:val="center"/>
        <w:textAlignment w:val="baseline"/>
        <w:rPr>
          <w:spacing w:val="15"/>
          <w:sz w:val="23"/>
          <w:szCs w:val="23"/>
          <w:lang w:val="es-ES" w:eastAsia="es-ES"/>
        </w:rPr>
      </w:pPr>
      <w:r>
        <w:rPr>
          <w:spacing w:val="15"/>
          <w:sz w:val="23"/>
          <w:szCs w:val="23"/>
          <w:lang w:val="es-ES" w:eastAsia="es-ES"/>
        </w:rPr>
        <w:t>Así las cosas, la falta de un expediente administrativo debido y completo, limitan</w:t>
      </w:r>
    </w:p>
    <w:p w:rsidR="00000000" w:rsidRDefault="00E51161">
      <w:pPr>
        <w:widowControl/>
        <w:rPr>
          <w:sz w:val="24"/>
          <w:szCs w:val="24"/>
        </w:rPr>
        <w:sectPr w:rsidR="00000000">
          <w:pgSz w:w="12134" w:h="15840"/>
          <w:pgMar w:top="1420" w:right="1551" w:bottom="644" w:left="1663" w:header="720" w:footer="720" w:gutter="0"/>
          <w:cols w:space="720"/>
          <w:noEndnote/>
        </w:sectPr>
      </w:pPr>
    </w:p>
    <w:p w:rsidR="00000000" w:rsidRDefault="00E51161">
      <w:pPr>
        <w:kinsoku w:val="0"/>
        <w:overflowPunct w:val="0"/>
        <w:autoSpaceDE/>
        <w:autoSpaceDN/>
        <w:adjustRightInd/>
        <w:spacing w:before="22" w:line="323" w:lineRule="exact"/>
        <w:ind w:right="72"/>
        <w:jc w:val="both"/>
        <w:textAlignment w:val="baseline"/>
        <w:rPr>
          <w:sz w:val="24"/>
          <w:szCs w:val="24"/>
          <w:lang w:val="es-ES" w:eastAsia="es-ES"/>
        </w:rPr>
      </w:pPr>
      <w:r>
        <w:rPr>
          <w:sz w:val="24"/>
          <w:szCs w:val="24"/>
          <w:lang w:val="es-ES" w:eastAsia="es-ES"/>
        </w:rPr>
        <w:lastRenderedPageBreak/>
        <w:t>severamente los derechos del Administrado o interesado;</w:t>
      </w:r>
      <w:r>
        <w:rPr>
          <w:sz w:val="24"/>
          <w:szCs w:val="24"/>
          <w:lang w:val="es-ES" w:eastAsia="es-ES"/>
        </w:rPr>
        <w:t xml:space="preserve"> así como obstruye las posibilidades de acción y de resolución por parte de este Tribunal; debiéndose tomar las acciones correctivas pertinentes, tal y como lo señala la Sala Constitucional en su Voto No. 12004-2005:</w:t>
      </w:r>
    </w:p>
    <w:p w:rsidR="00000000" w:rsidRPr="001164C6" w:rsidRDefault="00E51161">
      <w:pPr>
        <w:kinsoku w:val="0"/>
        <w:overflowPunct w:val="0"/>
        <w:autoSpaceDE/>
        <w:autoSpaceDN/>
        <w:adjustRightInd/>
        <w:spacing w:before="369" w:line="233" w:lineRule="exact"/>
        <w:ind w:left="864" w:right="864"/>
        <w:jc w:val="both"/>
        <w:textAlignment w:val="baseline"/>
        <w:rPr>
          <w:i/>
          <w:iCs/>
          <w:spacing w:val="9"/>
          <w:sz w:val="18"/>
          <w:szCs w:val="18"/>
          <w:lang w:val="es-ES" w:eastAsia="es-ES"/>
        </w:rPr>
      </w:pPr>
      <w:r w:rsidRPr="001164C6">
        <w:rPr>
          <w:spacing w:val="9"/>
          <w:sz w:val="19"/>
          <w:szCs w:val="19"/>
          <w:lang w:val="es-ES" w:eastAsia="es-ES"/>
        </w:rPr>
        <w:t xml:space="preserve">"(...) Ahora </w:t>
      </w:r>
      <w:r w:rsidRPr="001164C6">
        <w:rPr>
          <w:b/>
          <w:bCs/>
          <w:spacing w:val="9"/>
          <w:sz w:val="18"/>
          <w:szCs w:val="18"/>
          <w:lang w:val="es-ES" w:eastAsia="es-ES"/>
        </w:rPr>
        <w:t xml:space="preserve">bien, </w:t>
      </w:r>
      <w:r w:rsidRPr="001164C6">
        <w:rPr>
          <w:b/>
          <w:bCs/>
          <w:spacing w:val="9"/>
          <w:sz w:val="18"/>
          <w:szCs w:val="18"/>
          <w:lang w:val="es-ES" w:eastAsia="es-ES"/>
        </w:rPr>
        <w:t>si dichas piezas pro</w:t>
      </w:r>
      <w:r w:rsidRPr="001164C6">
        <w:rPr>
          <w:b/>
          <w:bCs/>
          <w:spacing w:val="9"/>
          <w:sz w:val="18"/>
          <w:szCs w:val="18"/>
          <w:lang w:val="es-ES" w:eastAsia="es-ES"/>
        </w:rPr>
        <w:t>cesales se extraviaron</w:t>
      </w:r>
      <w:r w:rsidRPr="001164C6">
        <w:rPr>
          <w:b/>
          <w:bCs/>
          <w:spacing w:val="9"/>
          <w:sz w:val="18"/>
          <w:szCs w:val="18"/>
          <w:lang w:val="es-ES" w:eastAsia="es-ES"/>
        </w:rPr>
        <w:t xml:space="preserve"> o, por </w:t>
      </w:r>
      <w:r w:rsidRPr="001164C6">
        <w:rPr>
          <w:spacing w:val="9"/>
          <w:sz w:val="19"/>
          <w:szCs w:val="19"/>
          <w:lang w:val="es-ES" w:eastAsia="es-ES"/>
        </w:rPr>
        <w:t xml:space="preserve">alguna razón, .justificada </w:t>
      </w:r>
      <w:r w:rsidRPr="001164C6">
        <w:rPr>
          <w:spacing w:val="9"/>
          <w:sz w:val="19"/>
          <w:szCs w:val="19"/>
          <w:lang w:val="es-ES" w:eastAsia="es-ES"/>
        </w:rPr>
        <w:t xml:space="preserve">o </w:t>
      </w:r>
      <w:r w:rsidRPr="001164C6">
        <w:rPr>
          <w:bCs/>
          <w:spacing w:val="9"/>
          <w:sz w:val="18"/>
          <w:szCs w:val="18"/>
          <w:lang w:val="es-ES" w:eastAsia="es-ES"/>
        </w:rPr>
        <w:t xml:space="preserve">no, no constaban </w:t>
      </w:r>
      <w:r w:rsidRPr="001164C6">
        <w:rPr>
          <w:spacing w:val="9"/>
          <w:sz w:val="19"/>
          <w:szCs w:val="19"/>
          <w:lang w:val="es-ES" w:eastAsia="es-ES"/>
        </w:rPr>
        <w:t xml:space="preserve">en el expediente al momento en </w:t>
      </w:r>
      <w:r w:rsidRPr="001164C6">
        <w:rPr>
          <w:bCs/>
          <w:spacing w:val="9"/>
          <w:sz w:val="18"/>
          <w:szCs w:val="18"/>
          <w:lang w:val="es-ES" w:eastAsia="es-ES"/>
        </w:rPr>
        <w:t xml:space="preserve">que el </w:t>
      </w:r>
      <w:r w:rsidRPr="001164C6">
        <w:rPr>
          <w:spacing w:val="9"/>
          <w:sz w:val="19"/>
          <w:szCs w:val="19"/>
          <w:lang w:val="es-ES" w:eastAsia="es-ES"/>
        </w:rPr>
        <w:t xml:space="preserve">defensor de la amparada lo </w:t>
      </w:r>
      <w:r w:rsidRPr="001164C6">
        <w:rPr>
          <w:bCs/>
          <w:spacing w:val="9"/>
          <w:sz w:val="18"/>
          <w:szCs w:val="18"/>
          <w:lang w:val="es-ES" w:eastAsia="es-ES"/>
        </w:rPr>
        <w:t xml:space="preserve">consultó y, por ello, </w:t>
      </w:r>
      <w:r w:rsidRPr="001164C6">
        <w:rPr>
          <w:spacing w:val="9"/>
          <w:sz w:val="19"/>
          <w:szCs w:val="19"/>
          <w:lang w:val="es-ES" w:eastAsia="es-ES"/>
        </w:rPr>
        <w:t xml:space="preserve">no se le pudieron </w:t>
      </w:r>
      <w:r w:rsidRPr="001164C6">
        <w:rPr>
          <w:bCs/>
          <w:spacing w:val="9"/>
          <w:sz w:val="18"/>
          <w:szCs w:val="18"/>
          <w:lang w:val="es-ES" w:eastAsia="es-ES"/>
        </w:rPr>
        <w:t xml:space="preserve">mostrar, esa circunstancia, </w:t>
      </w:r>
      <w:r w:rsidRPr="001164C6">
        <w:rPr>
          <w:spacing w:val="9"/>
          <w:sz w:val="19"/>
          <w:szCs w:val="19"/>
          <w:lang w:val="es-ES" w:eastAsia="es-ES"/>
        </w:rPr>
        <w:t xml:space="preserve">en su caso, lo que </w:t>
      </w:r>
      <w:r w:rsidRPr="001164C6">
        <w:rPr>
          <w:bCs/>
          <w:spacing w:val="9"/>
          <w:sz w:val="18"/>
          <w:szCs w:val="18"/>
          <w:lang w:val="es-ES" w:eastAsia="es-ES"/>
        </w:rPr>
        <w:t xml:space="preserve">configuraría es una </w:t>
      </w:r>
      <w:r w:rsidRPr="001164C6">
        <w:rPr>
          <w:spacing w:val="9"/>
          <w:sz w:val="19"/>
          <w:szCs w:val="19"/>
          <w:lang w:val="es-ES" w:eastAsia="es-ES"/>
        </w:rPr>
        <w:t>irregula</w:t>
      </w:r>
      <w:r w:rsidRPr="001164C6">
        <w:rPr>
          <w:spacing w:val="9"/>
          <w:sz w:val="19"/>
          <w:szCs w:val="19"/>
          <w:lang w:val="es-ES" w:eastAsia="es-ES"/>
        </w:rPr>
        <w:t xml:space="preserve">ridad que debe ser acusada ante el propio Órgano </w:t>
      </w:r>
      <w:r w:rsidRPr="001164C6">
        <w:rPr>
          <w:bCs/>
          <w:spacing w:val="9"/>
          <w:sz w:val="18"/>
          <w:szCs w:val="18"/>
          <w:lang w:val="es-ES" w:eastAsia="es-ES"/>
        </w:rPr>
        <w:t>Director del Procedimiento,</w:t>
      </w:r>
      <w:r w:rsidRPr="001164C6">
        <w:rPr>
          <w:b/>
          <w:bCs/>
          <w:spacing w:val="9"/>
          <w:sz w:val="18"/>
          <w:szCs w:val="18"/>
          <w:lang w:val="es-ES" w:eastAsia="es-ES"/>
        </w:rPr>
        <w:t xml:space="preserve"> a fin de que éste tome las medidas del caso, sea reponiendo las piezas extraviados u ordenando su incorporación al expediente</w:t>
      </w:r>
      <w:r w:rsidRPr="001164C6">
        <w:rPr>
          <w:bCs/>
          <w:spacing w:val="9"/>
          <w:sz w:val="18"/>
          <w:szCs w:val="18"/>
          <w:lang w:val="es-ES" w:eastAsia="es-ES"/>
        </w:rPr>
        <w:t xml:space="preserve">, en caso de que no hayan </w:t>
      </w:r>
      <w:r w:rsidRPr="001164C6">
        <w:rPr>
          <w:spacing w:val="9"/>
          <w:sz w:val="19"/>
          <w:szCs w:val="19"/>
          <w:lang w:val="es-ES" w:eastAsia="es-ES"/>
        </w:rPr>
        <w:t>sido cosidas a éste, a efect</w:t>
      </w:r>
      <w:r w:rsidRPr="001164C6">
        <w:rPr>
          <w:spacing w:val="9"/>
          <w:sz w:val="19"/>
          <w:szCs w:val="19"/>
          <w:lang w:val="es-ES" w:eastAsia="es-ES"/>
        </w:rPr>
        <w:t xml:space="preserve">o de que puedan ser consultadas </w:t>
      </w:r>
      <w:r w:rsidRPr="001164C6">
        <w:rPr>
          <w:bCs/>
          <w:spacing w:val="9"/>
          <w:sz w:val="18"/>
          <w:szCs w:val="18"/>
          <w:lang w:val="es-ES" w:eastAsia="es-ES"/>
        </w:rPr>
        <w:t xml:space="preserve">por la parte interesada."... </w:t>
      </w:r>
      <w:r w:rsidRPr="001164C6">
        <w:rPr>
          <w:i/>
          <w:iCs/>
          <w:spacing w:val="9"/>
          <w:sz w:val="18"/>
          <w:szCs w:val="18"/>
          <w:lang w:val="es-ES" w:eastAsia="es-ES"/>
        </w:rPr>
        <w:t>(las negrillas son nuestras)</w:t>
      </w:r>
    </w:p>
    <w:p w:rsidR="00000000" w:rsidRDefault="00E51161">
      <w:pPr>
        <w:kinsoku w:val="0"/>
        <w:overflowPunct w:val="0"/>
        <w:autoSpaceDE/>
        <w:autoSpaceDN/>
        <w:adjustRightInd/>
        <w:spacing w:before="287" w:line="316" w:lineRule="exact"/>
        <w:ind w:right="72"/>
        <w:jc w:val="both"/>
        <w:textAlignment w:val="baseline"/>
        <w:rPr>
          <w:spacing w:val="2"/>
          <w:sz w:val="24"/>
          <w:szCs w:val="24"/>
          <w:lang w:val="es-ES" w:eastAsia="es-ES"/>
        </w:rPr>
      </w:pPr>
      <w:r>
        <w:rPr>
          <w:spacing w:val="2"/>
          <w:sz w:val="24"/>
          <w:szCs w:val="24"/>
          <w:lang w:val="es-ES" w:eastAsia="es-ES"/>
        </w:rPr>
        <w:t>Siendo lo anterior concordante con lo que señala la misma Sala en su Voto No. 08340</w:t>
      </w:r>
      <w:r>
        <w:rPr>
          <w:spacing w:val="2"/>
          <w:sz w:val="24"/>
          <w:szCs w:val="24"/>
          <w:lang w:val="es-ES" w:eastAsia="es-ES"/>
        </w:rPr>
        <w:softHyphen/>
        <w:t>2005:</w:t>
      </w:r>
    </w:p>
    <w:p w:rsidR="00000000" w:rsidRPr="001164C6" w:rsidRDefault="00E51161">
      <w:pPr>
        <w:kinsoku w:val="0"/>
        <w:overflowPunct w:val="0"/>
        <w:autoSpaceDE/>
        <w:autoSpaceDN/>
        <w:adjustRightInd/>
        <w:spacing w:before="368" w:line="233" w:lineRule="exact"/>
        <w:ind w:left="864" w:right="864"/>
        <w:jc w:val="both"/>
        <w:textAlignment w:val="baseline"/>
        <w:rPr>
          <w:i/>
          <w:iCs/>
          <w:spacing w:val="2"/>
          <w:sz w:val="18"/>
          <w:szCs w:val="18"/>
          <w:lang w:val="es-ES" w:eastAsia="es-ES"/>
        </w:rPr>
      </w:pPr>
      <w:r w:rsidRPr="001164C6">
        <w:rPr>
          <w:i/>
          <w:iCs/>
          <w:spacing w:val="2"/>
          <w:sz w:val="18"/>
          <w:szCs w:val="18"/>
          <w:lang w:val="es-ES" w:eastAsia="es-ES"/>
        </w:rPr>
        <w:t xml:space="preserve">"( ...) Tal y </w:t>
      </w:r>
      <w:r w:rsidRPr="001164C6">
        <w:rPr>
          <w:bCs/>
          <w:spacing w:val="2"/>
          <w:sz w:val="18"/>
          <w:szCs w:val="18"/>
          <w:lang w:val="es-ES" w:eastAsia="es-ES"/>
        </w:rPr>
        <w:t xml:space="preserve">como lo admite la </w:t>
      </w:r>
      <w:r w:rsidRPr="001164C6">
        <w:rPr>
          <w:spacing w:val="2"/>
          <w:sz w:val="19"/>
          <w:szCs w:val="19"/>
          <w:lang w:val="es-ES" w:eastAsia="es-ES"/>
        </w:rPr>
        <w:t>autoridad accionada en su informe, esta ú</w:t>
      </w:r>
      <w:r w:rsidRPr="001164C6">
        <w:rPr>
          <w:spacing w:val="2"/>
          <w:sz w:val="19"/>
          <w:szCs w:val="19"/>
          <w:lang w:val="es-ES" w:eastAsia="es-ES"/>
        </w:rPr>
        <w:t xml:space="preserve">ltima solicitud no se ha </w:t>
      </w:r>
      <w:r w:rsidRPr="001164C6">
        <w:rPr>
          <w:bCs/>
          <w:spacing w:val="2"/>
          <w:sz w:val="18"/>
          <w:szCs w:val="18"/>
          <w:lang w:val="es-ES" w:eastAsia="es-ES"/>
        </w:rPr>
        <w:t xml:space="preserve">respondido pues no se encuentra </w:t>
      </w:r>
      <w:r w:rsidRPr="001164C6">
        <w:rPr>
          <w:spacing w:val="2"/>
          <w:sz w:val="19"/>
          <w:szCs w:val="19"/>
          <w:lang w:val="es-ES" w:eastAsia="es-ES"/>
        </w:rPr>
        <w:t xml:space="preserve">en el expediente administrativo del amparado, siendo que </w:t>
      </w:r>
      <w:r w:rsidRPr="001164C6">
        <w:rPr>
          <w:bCs/>
          <w:spacing w:val="2"/>
          <w:sz w:val="18"/>
          <w:szCs w:val="18"/>
          <w:lang w:val="es-ES" w:eastAsia="es-ES"/>
        </w:rPr>
        <w:t xml:space="preserve">la solicitud del recurrente </w:t>
      </w:r>
      <w:r w:rsidRPr="001164C6">
        <w:rPr>
          <w:spacing w:val="2"/>
          <w:sz w:val="19"/>
          <w:szCs w:val="19"/>
          <w:lang w:val="es-ES" w:eastAsia="es-ES"/>
        </w:rPr>
        <w:t xml:space="preserve">no se ha resuelto por </w:t>
      </w:r>
      <w:r w:rsidRPr="001164C6">
        <w:rPr>
          <w:bCs/>
          <w:spacing w:val="2"/>
          <w:sz w:val="18"/>
          <w:szCs w:val="18"/>
          <w:lang w:val="es-ES" w:eastAsia="es-ES"/>
        </w:rPr>
        <w:t xml:space="preserve">hechos no </w:t>
      </w:r>
      <w:r w:rsidRPr="001164C6">
        <w:rPr>
          <w:spacing w:val="2"/>
          <w:sz w:val="19"/>
          <w:szCs w:val="19"/>
          <w:lang w:val="es-ES" w:eastAsia="es-ES"/>
        </w:rPr>
        <w:t xml:space="preserve">atribuibles a él sino al extravío </w:t>
      </w:r>
      <w:r w:rsidRPr="001164C6">
        <w:rPr>
          <w:bCs/>
          <w:spacing w:val="2"/>
          <w:sz w:val="18"/>
          <w:szCs w:val="18"/>
          <w:lang w:val="es-ES" w:eastAsia="es-ES"/>
        </w:rPr>
        <w:t xml:space="preserve">de dicha gestión por </w:t>
      </w:r>
      <w:r w:rsidRPr="001164C6">
        <w:rPr>
          <w:spacing w:val="2"/>
          <w:sz w:val="19"/>
          <w:szCs w:val="19"/>
          <w:lang w:val="es-ES" w:eastAsia="es-ES"/>
        </w:rPr>
        <w:t>parte de la Administración,</w:t>
      </w:r>
      <w:r w:rsidRPr="001164C6">
        <w:rPr>
          <w:spacing w:val="2"/>
          <w:sz w:val="19"/>
          <w:szCs w:val="19"/>
          <w:lang w:val="es-ES" w:eastAsia="es-ES"/>
        </w:rPr>
        <w:t xml:space="preserve"> procede acoger el recurso pues se </w:t>
      </w:r>
      <w:r w:rsidRPr="001164C6">
        <w:rPr>
          <w:bCs/>
          <w:spacing w:val="2"/>
          <w:sz w:val="18"/>
          <w:szCs w:val="18"/>
          <w:lang w:val="es-ES" w:eastAsia="es-ES"/>
        </w:rPr>
        <w:t xml:space="preserve">demuestra la violación a </w:t>
      </w:r>
      <w:r w:rsidRPr="001164C6">
        <w:rPr>
          <w:spacing w:val="2"/>
          <w:sz w:val="19"/>
          <w:szCs w:val="19"/>
          <w:lang w:val="es-ES" w:eastAsia="es-ES"/>
        </w:rPr>
        <w:t xml:space="preserve">los derechos del accionante, no solo por el hecho del retraso en </w:t>
      </w:r>
      <w:r w:rsidRPr="001164C6">
        <w:rPr>
          <w:bCs/>
          <w:spacing w:val="2"/>
          <w:sz w:val="18"/>
          <w:szCs w:val="18"/>
          <w:lang w:val="es-ES" w:eastAsia="es-ES"/>
        </w:rPr>
        <w:t xml:space="preserve">la resolución por la causa </w:t>
      </w:r>
      <w:r w:rsidRPr="001164C6">
        <w:rPr>
          <w:spacing w:val="2"/>
          <w:sz w:val="19"/>
          <w:szCs w:val="19"/>
          <w:lang w:val="es-ES" w:eastAsia="es-ES"/>
        </w:rPr>
        <w:t xml:space="preserve">citada, de lo cual es responsable la Administración y que ya produjo </w:t>
      </w:r>
      <w:r w:rsidRPr="001164C6">
        <w:rPr>
          <w:bCs/>
          <w:spacing w:val="2"/>
          <w:sz w:val="18"/>
          <w:szCs w:val="18"/>
          <w:lang w:val="es-ES" w:eastAsia="es-ES"/>
        </w:rPr>
        <w:t xml:space="preserve">la violación a sus </w:t>
      </w:r>
      <w:r w:rsidRPr="001164C6">
        <w:rPr>
          <w:spacing w:val="2"/>
          <w:sz w:val="19"/>
          <w:szCs w:val="19"/>
          <w:lang w:val="es-ES" w:eastAsia="es-ES"/>
        </w:rPr>
        <w:t>derechos, sino t</w:t>
      </w:r>
      <w:r w:rsidRPr="001164C6">
        <w:rPr>
          <w:spacing w:val="2"/>
          <w:sz w:val="19"/>
          <w:szCs w:val="19"/>
          <w:lang w:val="es-ES" w:eastAsia="es-ES"/>
        </w:rPr>
        <w:t xml:space="preserve">ambién por el perjuicio que se le causa con dicha </w:t>
      </w:r>
      <w:r w:rsidRPr="001164C6">
        <w:rPr>
          <w:bCs/>
          <w:spacing w:val="2"/>
          <w:sz w:val="18"/>
          <w:szCs w:val="18"/>
          <w:lang w:val="es-ES" w:eastAsia="es-ES"/>
        </w:rPr>
        <w:t xml:space="preserve">situación. En consecuencia </w:t>
      </w:r>
      <w:r w:rsidRPr="001164C6">
        <w:rPr>
          <w:spacing w:val="2"/>
          <w:sz w:val="19"/>
          <w:szCs w:val="19"/>
          <w:lang w:val="es-ES" w:eastAsia="es-ES"/>
        </w:rPr>
        <w:t xml:space="preserve">debe la Dirección Nacional de Pensiones proceder de inmediato </w:t>
      </w:r>
      <w:r w:rsidRPr="001164C6">
        <w:rPr>
          <w:bCs/>
          <w:spacing w:val="2"/>
          <w:sz w:val="18"/>
          <w:szCs w:val="18"/>
          <w:lang w:val="es-ES" w:eastAsia="es-ES"/>
        </w:rPr>
        <w:t xml:space="preserve">a reponer la solicitud que se </w:t>
      </w:r>
      <w:r w:rsidRPr="001164C6">
        <w:rPr>
          <w:spacing w:val="2"/>
          <w:sz w:val="19"/>
          <w:szCs w:val="19"/>
          <w:lang w:val="es-ES" w:eastAsia="es-ES"/>
        </w:rPr>
        <w:t xml:space="preserve">interesa y resolverla sin más dilación, tomando las previsiones </w:t>
      </w:r>
      <w:r w:rsidRPr="001164C6">
        <w:rPr>
          <w:bCs/>
          <w:spacing w:val="2"/>
          <w:sz w:val="18"/>
          <w:szCs w:val="18"/>
          <w:lang w:val="es-ES" w:eastAsia="es-ES"/>
        </w:rPr>
        <w:t xml:space="preserve">del caso para resolver </w:t>
      </w:r>
      <w:r w:rsidRPr="001164C6">
        <w:rPr>
          <w:bCs/>
          <w:spacing w:val="2"/>
          <w:sz w:val="18"/>
          <w:szCs w:val="18"/>
          <w:lang w:val="es-ES" w:eastAsia="es-ES"/>
        </w:rPr>
        <w:t xml:space="preserve">y </w:t>
      </w:r>
      <w:r w:rsidRPr="001164C6">
        <w:rPr>
          <w:spacing w:val="2"/>
          <w:sz w:val="19"/>
          <w:szCs w:val="19"/>
          <w:lang w:val="es-ES" w:eastAsia="es-ES"/>
        </w:rPr>
        <w:t xml:space="preserve">notificar al amparado la gestión en el plazo que se indica en </w:t>
      </w:r>
      <w:r w:rsidRPr="001164C6">
        <w:rPr>
          <w:bCs/>
          <w:spacing w:val="2"/>
          <w:sz w:val="18"/>
          <w:szCs w:val="18"/>
          <w:lang w:val="es-ES" w:eastAsia="es-ES"/>
        </w:rPr>
        <w:t xml:space="preserve">la parte dispositiva."... </w:t>
      </w:r>
      <w:r w:rsidRPr="001164C6">
        <w:rPr>
          <w:i/>
          <w:iCs/>
          <w:spacing w:val="2"/>
          <w:sz w:val="18"/>
          <w:szCs w:val="18"/>
          <w:lang w:val="es-ES" w:eastAsia="es-ES"/>
        </w:rPr>
        <w:t>(las negrillas son nuestras)</w:t>
      </w:r>
    </w:p>
    <w:p w:rsidR="00000000" w:rsidRDefault="00E51161">
      <w:pPr>
        <w:kinsoku w:val="0"/>
        <w:overflowPunct w:val="0"/>
        <w:autoSpaceDE/>
        <w:autoSpaceDN/>
        <w:adjustRightInd/>
        <w:spacing w:before="284" w:line="323" w:lineRule="exact"/>
        <w:ind w:right="72"/>
        <w:jc w:val="both"/>
        <w:textAlignment w:val="baseline"/>
        <w:rPr>
          <w:sz w:val="24"/>
          <w:szCs w:val="24"/>
          <w:lang w:val="es-ES" w:eastAsia="es-ES"/>
        </w:rPr>
      </w:pPr>
      <w:r>
        <w:rPr>
          <w:sz w:val="24"/>
          <w:szCs w:val="24"/>
          <w:lang w:val="es-ES" w:eastAsia="es-ES"/>
        </w:rPr>
        <w:t>La Sala Constitucional en su Voto No. 01715-2005 nos sigue orientando sobre la necesidad de conformación del expediente administrativo al</w:t>
      </w:r>
      <w:r>
        <w:rPr>
          <w:sz w:val="24"/>
          <w:szCs w:val="24"/>
          <w:lang w:val="es-ES" w:eastAsia="es-ES"/>
        </w:rPr>
        <w:t xml:space="preserve"> manifestar:</w:t>
      </w:r>
    </w:p>
    <w:p w:rsidR="00000000" w:rsidRPr="001164C6" w:rsidRDefault="00E51161">
      <w:pPr>
        <w:kinsoku w:val="0"/>
        <w:overflowPunct w:val="0"/>
        <w:autoSpaceDE/>
        <w:autoSpaceDN/>
        <w:adjustRightInd/>
        <w:spacing w:before="490" w:line="233" w:lineRule="exact"/>
        <w:ind w:left="864" w:right="864"/>
        <w:jc w:val="both"/>
        <w:textAlignment w:val="baseline"/>
        <w:rPr>
          <w:i/>
          <w:iCs/>
          <w:spacing w:val="4"/>
          <w:sz w:val="18"/>
          <w:szCs w:val="18"/>
          <w:lang w:val="es-ES" w:eastAsia="es-ES"/>
        </w:rPr>
      </w:pPr>
      <w:r w:rsidRPr="001164C6">
        <w:rPr>
          <w:spacing w:val="4"/>
          <w:sz w:val="19"/>
          <w:szCs w:val="19"/>
          <w:lang w:val="es-ES" w:eastAsia="es-ES"/>
        </w:rPr>
        <w:t xml:space="preserve">"(...) Ahora </w:t>
      </w:r>
      <w:r w:rsidRPr="001164C6">
        <w:rPr>
          <w:bCs/>
          <w:spacing w:val="4"/>
          <w:sz w:val="18"/>
          <w:szCs w:val="18"/>
          <w:lang w:val="es-ES" w:eastAsia="es-ES"/>
        </w:rPr>
        <w:t xml:space="preserve">bien, el derecho de </w:t>
      </w:r>
      <w:r w:rsidRPr="001164C6">
        <w:rPr>
          <w:spacing w:val="4"/>
          <w:sz w:val="19"/>
          <w:szCs w:val="19"/>
          <w:lang w:val="es-ES" w:eastAsia="es-ES"/>
        </w:rPr>
        <w:t xml:space="preserve">acceso al expediente </w:t>
      </w:r>
      <w:r w:rsidRPr="001164C6">
        <w:rPr>
          <w:bCs/>
          <w:spacing w:val="4"/>
          <w:sz w:val="18"/>
          <w:szCs w:val="18"/>
          <w:lang w:val="es-ES" w:eastAsia="es-ES"/>
        </w:rPr>
        <w:t xml:space="preserve">administrativo </w:t>
      </w:r>
      <w:r w:rsidRPr="001164C6">
        <w:rPr>
          <w:spacing w:val="4"/>
          <w:sz w:val="19"/>
          <w:szCs w:val="19"/>
          <w:lang w:val="es-ES" w:eastAsia="es-ES"/>
        </w:rPr>
        <w:t xml:space="preserve">impone a la administración </w:t>
      </w:r>
      <w:r w:rsidRPr="001164C6">
        <w:rPr>
          <w:bCs/>
          <w:spacing w:val="4"/>
          <w:sz w:val="18"/>
          <w:szCs w:val="18"/>
          <w:lang w:val="es-ES" w:eastAsia="es-ES"/>
        </w:rPr>
        <w:t xml:space="preserve">el deber de conformar </w:t>
      </w:r>
      <w:r w:rsidRPr="001164C6">
        <w:rPr>
          <w:spacing w:val="4"/>
          <w:sz w:val="19"/>
          <w:szCs w:val="19"/>
          <w:lang w:val="es-ES" w:eastAsia="es-ES"/>
        </w:rPr>
        <w:t xml:space="preserve">un expediente </w:t>
      </w:r>
      <w:r w:rsidRPr="001164C6">
        <w:rPr>
          <w:bCs/>
          <w:spacing w:val="4"/>
          <w:sz w:val="18"/>
          <w:szCs w:val="18"/>
          <w:lang w:val="es-ES" w:eastAsia="es-ES"/>
        </w:rPr>
        <w:t xml:space="preserve">administrativo (soporte </w:t>
      </w:r>
      <w:r w:rsidRPr="001164C6">
        <w:rPr>
          <w:spacing w:val="4"/>
          <w:sz w:val="19"/>
          <w:szCs w:val="19"/>
          <w:lang w:val="es-ES" w:eastAsia="es-ES"/>
        </w:rPr>
        <w:t xml:space="preserve">material del procedimiento) </w:t>
      </w:r>
      <w:r w:rsidRPr="001164C6">
        <w:rPr>
          <w:bCs/>
          <w:spacing w:val="4"/>
          <w:sz w:val="18"/>
          <w:szCs w:val="18"/>
          <w:lang w:val="es-ES" w:eastAsia="es-ES"/>
        </w:rPr>
        <w:t xml:space="preserve">en el que consten </w:t>
      </w:r>
      <w:r w:rsidRPr="001164C6">
        <w:rPr>
          <w:spacing w:val="4"/>
          <w:sz w:val="19"/>
          <w:szCs w:val="19"/>
          <w:lang w:val="es-ES" w:eastAsia="es-ES"/>
        </w:rPr>
        <w:t xml:space="preserve">todas y cada una </w:t>
      </w:r>
      <w:r w:rsidRPr="001164C6">
        <w:rPr>
          <w:bCs/>
          <w:spacing w:val="4"/>
          <w:sz w:val="18"/>
          <w:szCs w:val="18"/>
          <w:lang w:val="es-ES" w:eastAsia="es-ES"/>
        </w:rPr>
        <w:t xml:space="preserve">de las actuaciones </w:t>
      </w:r>
      <w:r w:rsidRPr="001164C6">
        <w:rPr>
          <w:spacing w:val="4"/>
          <w:sz w:val="19"/>
          <w:szCs w:val="19"/>
          <w:lang w:val="es-ES" w:eastAsia="es-ES"/>
        </w:rPr>
        <w:t>del ó</w:t>
      </w:r>
      <w:r w:rsidRPr="001164C6">
        <w:rPr>
          <w:spacing w:val="4"/>
          <w:sz w:val="19"/>
          <w:szCs w:val="19"/>
          <w:lang w:val="es-ES" w:eastAsia="es-ES"/>
        </w:rPr>
        <w:t xml:space="preserve">rgano del procedimiento </w:t>
      </w:r>
      <w:r w:rsidRPr="001164C6">
        <w:rPr>
          <w:bCs/>
          <w:spacing w:val="4"/>
          <w:sz w:val="18"/>
          <w:szCs w:val="18"/>
          <w:lang w:val="es-ES" w:eastAsia="es-ES"/>
        </w:rPr>
        <w:t xml:space="preserve">y las gestiones y </w:t>
      </w:r>
      <w:r w:rsidRPr="001164C6">
        <w:rPr>
          <w:spacing w:val="4"/>
          <w:sz w:val="19"/>
          <w:szCs w:val="19"/>
          <w:lang w:val="es-ES" w:eastAsia="es-ES"/>
        </w:rPr>
        <w:t xml:space="preserve">demás documentos </w:t>
      </w:r>
      <w:r w:rsidRPr="001164C6">
        <w:rPr>
          <w:bCs/>
          <w:spacing w:val="4"/>
          <w:sz w:val="18"/>
          <w:szCs w:val="18"/>
          <w:lang w:val="es-ES" w:eastAsia="es-ES"/>
        </w:rPr>
        <w:t xml:space="preserve">presentados por </w:t>
      </w:r>
      <w:r w:rsidRPr="001164C6">
        <w:rPr>
          <w:spacing w:val="4"/>
          <w:sz w:val="19"/>
          <w:szCs w:val="19"/>
          <w:lang w:val="es-ES" w:eastAsia="es-ES"/>
        </w:rPr>
        <w:t xml:space="preserve">las partes. Las indicadas </w:t>
      </w:r>
      <w:r w:rsidRPr="001164C6">
        <w:rPr>
          <w:bCs/>
          <w:spacing w:val="4"/>
          <w:sz w:val="18"/>
          <w:szCs w:val="18"/>
          <w:lang w:val="es-ES" w:eastAsia="es-ES"/>
        </w:rPr>
        <w:t xml:space="preserve">actuaciones deben guardar </w:t>
      </w:r>
      <w:r w:rsidRPr="001164C6">
        <w:rPr>
          <w:spacing w:val="4"/>
          <w:sz w:val="19"/>
          <w:szCs w:val="19"/>
          <w:lang w:val="es-ES" w:eastAsia="es-ES"/>
        </w:rPr>
        <w:t xml:space="preserve">un riguroso orden </w:t>
      </w:r>
      <w:r w:rsidRPr="001164C6">
        <w:rPr>
          <w:bCs/>
          <w:spacing w:val="4"/>
          <w:sz w:val="18"/>
          <w:szCs w:val="18"/>
          <w:lang w:val="es-ES" w:eastAsia="es-ES"/>
        </w:rPr>
        <w:t xml:space="preserve">cronológico y estar </w:t>
      </w:r>
      <w:r w:rsidRPr="001164C6">
        <w:rPr>
          <w:spacing w:val="4"/>
          <w:sz w:val="19"/>
          <w:szCs w:val="19"/>
          <w:lang w:val="es-ES" w:eastAsia="es-ES"/>
        </w:rPr>
        <w:t xml:space="preserve">debidamente foliadas, para </w:t>
      </w:r>
      <w:r w:rsidRPr="001164C6">
        <w:rPr>
          <w:bCs/>
          <w:spacing w:val="4"/>
          <w:sz w:val="18"/>
          <w:szCs w:val="18"/>
          <w:lang w:val="es-ES" w:eastAsia="es-ES"/>
        </w:rPr>
        <w:t xml:space="preserve">una adecuada comprensión. </w:t>
      </w:r>
      <w:r w:rsidRPr="001164C6">
        <w:rPr>
          <w:b/>
          <w:bCs/>
          <w:spacing w:val="4"/>
          <w:sz w:val="18"/>
          <w:szCs w:val="18"/>
          <w:lang w:val="es-ES" w:eastAsia="es-ES"/>
        </w:rPr>
        <w:t>Pero, sobre todo, la administración ti</w:t>
      </w:r>
      <w:r w:rsidRPr="001164C6">
        <w:rPr>
          <w:b/>
          <w:bCs/>
          <w:spacing w:val="4"/>
          <w:sz w:val="18"/>
          <w:szCs w:val="18"/>
          <w:lang w:val="es-ES" w:eastAsia="es-ES"/>
        </w:rPr>
        <w:t>ene el deber de custodiar el expediente administrativo, esto es, tiene la obligación, en caso de detectar la más mínima irregularidad, de subsanar de inmediato el problema, con todos los medios a su alcance."...</w:t>
      </w:r>
      <w:r w:rsidRPr="001164C6">
        <w:rPr>
          <w:bCs/>
          <w:spacing w:val="4"/>
          <w:sz w:val="18"/>
          <w:szCs w:val="18"/>
          <w:lang w:val="es-ES" w:eastAsia="es-ES"/>
        </w:rPr>
        <w:t xml:space="preserve"> </w:t>
      </w:r>
      <w:r w:rsidRPr="001164C6">
        <w:rPr>
          <w:i/>
          <w:iCs/>
          <w:spacing w:val="4"/>
          <w:sz w:val="18"/>
          <w:szCs w:val="18"/>
          <w:lang w:val="es-ES" w:eastAsia="es-ES"/>
        </w:rPr>
        <w:t>(Las negrillas son nuestras)</w:t>
      </w:r>
    </w:p>
    <w:p w:rsidR="00000000" w:rsidRDefault="00E51161">
      <w:pPr>
        <w:kinsoku w:val="0"/>
        <w:overflowPunct w:val="0"/>
        <w:autoSpaceDE/>
        <w:autoSpaceDN/>
        <w:adjustRightInd/>
        <w:spacing w:before="292" w:line="323" w:lineRule="exact"/>
        <w:ind w:right="72"/>
        <w:jc w:val="both"/>
        <w:textAlignment w:val="baseline"/>
        <w:rPr>
          <w:b/>
          <w:bCs/>
          <w:sz w:val="24"/>
          <w:szCs w:val="24"/>
          <w:lang w:val="es-ES" w:eastAsia="es-ES"/>
        </w:rPr>
      </w:pPr>
      <w:r>
        <w:rPr>
          <w:b/>
          <w:bCs/>
          <w:sz w:val="24"/>
          <w:szCs w:val="24"/>
          <w:lang w:val="es-ES" w:eastAsia="es-ES"/>
        </w:rPr>
        <w:t>B. Sobre la Integración del Expediente Administrativo en el ámbito Jurídico-Material del Tribunal Administrativo de Transporte. Principio de Legalidad.</w:t>
      </w:r>
    </w:p>
    <w:p w:rsidR="00000000" w:rsidRDefault="00E51161">
      <w:pPr>
        <w:kinsoku w:val="0"/>
        <w:overflowPunct w:val="0"/>
        <w:autoSpaceDE/>
        <w:autoSpaceDN/>
        <w:adjustRightInd/>
        <w:spacing w:before="387" w:line="323" w:lineRule="exact"/>
        <w:ind w:right="72"/>
        <w:jc w:val="both"/>
        <w:textAlignment w:val="baseline"/>
        <w:rPr>
          <w:sz w:val="24"/>
          <w:szCs w:val="24"/>
          <w:lang w:val="es-ES" w:eastAsia="es-ES"/>
        </w:rPr>
      </w:pPr>
      <w:r>
        <w:rPr>
          <w:sz w:val="24"/>
          <w:szCs w:val="24"/>
          <w:lang w:val="es-ES" w:eastAsia="es-ES"/>
        </w:rPr>
        <w:t xml:space="preserve">Ligado a lo previamente referido, se tienen que al </w:t>
      </w:r>
      <w:r>
        <w:rPr>
          <w:b/>
          <w:bCs/>
          <w:i/>
          <w:iCs/>
          <w:sz w:val="24"/>
          <w:szCs w:val="24"/>
          <w:lang w:val="es-ES" w:eastAsia="es-ES"/>
        </w:rPr>
        <w:t>no poder conformarse el expediente administrativo con</w:t>
      </w:r>
      <w:r>
        <w:rPr>
          <w:b/>
          <w:bCs/>
          <w:i/>
          <w:iCs/>
          <w:sz w:val="24"/>
          <w:szCs w:val="24"/>
          <w:lang w:val="es-ES" w:eastAsia="es-ES"/>
        </w:rPr>
        <w:t xml:space="preserve"> los antecedentes mínimos de rigor, </w:t>
      </w:r>
      <w:r>
        <w:rPr>
          <w:sz w:val="24"/>
          <w:szCs w:val="24"/>
          <w:lang w:val="es-ES" w:eastAsia="es-ES"/>
        </w:rPr>
        <w:t>los cuales son señalados por el</w:t>
      </w:r>
    </w:p>
    <w:p w:rsidR="00000000" w:rsidRDefault="00E51161" w:rsidP="001164C6">
      <w:pPr>
        <w:kinsoku w:val="0"/>
        <w:overflowPunct w:val="0"/>
        <w:autoSpaceDE/>
        <w:autoSpaceDN/>
        <w:adjustRightInd/>
        <w:spacing w:before="113" w:line="211" w:lineRule="exact"/>
        <w:ind w:right="72"/>
        <w:jc w:val="right"/>
        <w:textAlignment w:val="baseline"/>
        <w:rPr>
          <w:rFonts w:ascii="Garamond" w:hAnsi="Garamond" w:cs="Garamond"/>
          <w:b/>
          <w:bCs/>
          <w:spacing w:val="6"/>
          <w:sz w:val="18"/>
          <w:szCs w:val="18"/>
          <w:lang w:val="es-ES" w:eastAsia="es-ES"/>
        </w:rPr>
      </w:pPr>
    </w:p>
    <w:p w:rsidR="00000000" w:rsidRDefault="00E51161">
      <w:pPr>
        <w:widowControl/>
        <w:rPr>
          <w:sz w:val="24"/>
          <w:szCs w:val="24"/>
        </w:rPr>
        <w:sectPr w:rsidR="00000000">
          <w:pgSz w:w="12134" w:h="15840"/>
          <w:pgMar w:top="1340" w:right="1556" w:bottom="664" w:left="1658" w:header="720" w:footer="720" w:gutter="0"/>
          <w:cols w:space="720"/>
          <w:noEndnote/>
        </w:sectPr>
      </w:pPr>
    </w:p>
    <w:p w:rsidR="00000000" w:rsidRPr="00E03A5E" w:rsidRDefault="00E51161">
      <w:pPr>
        <w:kinsoku w:val="0"/>
        <w:overflowPunct w:val="0"/>
        <w:autoSpaceDE/>
        <w:autoSpaceDN/>
        <w:adjustRightInd/>
        <w:spacing w:before="17" w:line="308" w:lineRule="exact"/>
        <w:ind w:right="72"/>
        <w:jc w:val="both"/>
        <w:textAlignment w:val="baseline"/>
        <w:rPr>
          <w:i/>
          <w:iCs/>
          <w:spacing w:val="8"/>
          <w:sz w:val="21"/>
          <w:szCs w:val="21"/>
          <w:lang w:val="es-ES" w:eastAsia="es-ES"/>
        </w:rPr>
      </w:pPr>
      <w:r>
        <w:rPr>
          <w:spacing w:val="8"/>
          <w:sz w:val="23"/>
          <w:szCs w:val="23"/>
          <w:lang w:val="es-ES" w:eastAsia="es-ES"/>
        </w:rPr>
        <w:lastRenderedPageBreak/>
        <w:t xml:space="preserve">numeral 9 del Decreto Ejecutivo No. 37355-MOPT, el cual dispone que en el ámbito de este Tribunal debe revisarse </w:t>
      </w:r>
      <w:r w:rsidRPr="00E03A5E">
        <w:rPr>
          <w:i/>
          <w:iCs/>
          <w:spacing w:val="8"/>
          <w:sz w:val="21"/>
          <w:szCs w:val="21"/>
          <w:lang w:val="es-ES" w:eastAsia="es-ES"/>
        </w:rPr>
        <w:t>"la existencia de las formalidades legales del expediente, verificando los autos que lo conformen, en donde al menos debe contener los siguientes documentos debidamente certificadas:</w:t>
      </w:r>
    </w:p>
    <w:p w:rsidR="00000000" w:rsidRPr="00E03A5E" w:rsidRDefault="00E51161">
      <w:pPr>
        <w:kinsoku w:val="0"/>
        <w:overflowPunct w:val="0"/>
        <w:autoSpaceDE/>
        <w:autoSpaceDN/>
        <w:adjustRightInd/>
        <w:spacing w:before="158" w:line="250" w:lineRule="exact"/>
        <w:ind w:left="864" w:right="72"/>
        <w:textAlignment w:val="baseline"/>
        <w:rPr>
          <w:b/>
          <w:i/>
          <w:iCs/>
          <w:spacing w:val="7"/>
          <w:sz w:val="21"/>
          <w:szCs w:val="21"/>
          <w:lang w:val="es-ES" w:eastAsia="es-ES"/>
        </w:rPr>
      </w:pPr>
      <w:r w:rsidRPr="00E03A5E">
        <w:rPr>
          <w:b/>
          <w:i/>
          <w:iCs/>
          <w:spacing w:val="7"/>
          <w:sz w:val="21"/>
          <w:szCs w:val="21"/>
          <w:lang w:val="es-ES" w:eastAsia="es-ES"/>
        </w:rPr>
        <w:t>a) Escrito de apelación presentado por el recurrente.</w:t>
      </w:r>
    </w:p>
    <w:p w:rsidR="00000000" w:rsidRPr="00E03A5E" w:rsidRDefault="00E03A5E">
      <w:pPr>
        <w:kinsoku w:val="0"/>
        <w:overflowPunct w:val="0"/>
        <w:autoSpaceDE/>
        <w:autoSpaceDN/>
        <w:adjustRightInd/>
        <w:spacing w:before="106" w:line="254" w:lineRule="exact"/>
        <w:ind w:left="864" w:right="288"/>
        <w:jc w:val="both"/>
        <w:textAlignment w:val="baseline"/>
        <w:rPr>
          <w:i/>
          <w:iCs/>
          <w:sz w:val="21"/>
          <w:szCs w:val="21"/>
          <w:lang w:val="es-ES" w:eastAsia="es-ES"/>
        </w:rPr>
      </w:pPr>
      <w:r>
        <w:rPr>
          <w:i/>
          <w:iCs/>
          <w:sz w:val="21"/>
          <w:szCs w:val="21"/>
          <w:lang w:val="es-ES" w:eastAsia="es-ES"/>
        </w:rPr>
        <w:t>b</w:t>
      </w:r>
      <w:r w:rsidR="00E51161" w:rsidRPr="00E03A5E">
        <w:rPr>
          <w:i/>
          <w:iCs/>
          <w:sz w:val="21"/>
          <w:szCs w:val="21"/>
          <w:lang w:val="es-ES" w:eastAsia="es-ES"/>
        </w:rPr>
        <w:t>) Copia integral d</w:t>
      </w:r>
      <w:r w:rsidR="00E51161" w:rsidRPr="00E03A5E">
        <w:rPr>
          <w:i/>
          <w:iCs/>
          <w:sz w:val="21"/>
          <w:szCs w:val="21"/>
          <w:lang w:val="es-ES" w:eastAsia="es-ES"/>
        </w:rPr>
        <w:t>el acuerdo del Consejo de Transporte Público, así como de los dictámenes técnicos y legales que sirven de base para su resolución.</w:t>
      </w:r>
    </w:p>
    <w:p w:rsidR="00000000" w:rsidRPr="00E03A5E" w:rsidRDefault="00E51161">
      <w:pPr>
        <w:numPr>
          <w:ilvl w:val="0"/>
          <w:numId w:val="3"/>
        </w:numPr>
        <w:kinsoku w:val="0"/>
        <w:overflowPunct w:val="0"/>
        <w:autoSpaceDE/>
        <w:autoSpaceDN/>
        <w:adjustRightInd/>
        <w:spacing w:before="119" w:line="245" w:lineRule="exact"/>
        <w:ind w:right="288"/>
        <w:jc w:val="both"/>
        <w:textAlignment w:val="baseline"/>
        <w:rPr>
          <w:i/>
          <w:iCs/>
          <w:spacing w:val="7"/>
          <w:sz w:val="21"/>
          <w:szCs w:val="21"/>
          <w:lang w:val="es-ES" w:eastAsia="es-ES"/>
        </w:rPr>
      </w:pPr>
      <w:r w:rsidRPr="00E03A5E">
        <w:rPr>
          <w:i/>
          <w:iCs/>
          <w:spacing w:val="7"/>
          <w:sz w:val="21"/>
          <w:szCs w:val="21"/>
          <w:lang w:val="es-ES" w:eastAsia="es-ES"/>
        </w:rPr>
        <w:t>Copia integral del acuerdo en el que el Consejo de Transporte Público resuelve la revocatoria planteada, así como los dic</w:t>
      </w:r>
      <w:r w:rsidRPr="00E03A5E">
        <w:rPr>
          <w:i/>
          <w:iCs/>
          <w:spacing w:val="7"/>
          <w:sz w:val="21"/>
          <w:szCs w:val="21"/>
          <w:lang w:val="es-ES" w:eastAsia="es-ES"/>
        </w:rPr>
        <w:t>támenes técnicos o legales que les sirven de base.</w:t>
      </w:r>
    </w:p>
    <w:p w:rsidR="00000000" w:rsidRPr="00E03A5E" w:rsidRDefault="00E51161">
      <w:pPr>
        <w:numPr>
          <w:ilvl w:val="0"/>
          <w:numId w:val="3"/>
        </w:numPr>
        <w:kinsoku w:val="0"/>
        <w:overflowPunct w:val="0"/>
        <w:autoSpaceDE/>
        <w:autoSpaceDN/>
        <w:adjustRightInd/>
        <w:spacing w:before="116" w:line="254" w:lineRule="exact"/>
        <w:ind w:right="288"/>
        <w:jc w:val="both"/>
        <w:textAlignment w:val="baseline"/>
        <w:rPr>
          <w:sz w:val="23"/>
          <w:szCs w:val="23"/>
          <w:lang w:val="es-ES" w:eastAsia="es-ES"/>
        </w:rPr>
      </w:pPr>
      <w:r w:rsidRPr="00E03A5E">
        <w:rPr>
          <w:i/>
          <w:iCs/>
          <w:sz w:val="21"/>
          <w:szCs w:val="21"/>
          <w:lang w:val="es-ES" w:eastAsia="es-ES"/>
        </w:rPr>
        <w:t xml:space="preserve">El expediente administrativo correspondiente al asunto debatido." </w:t>
      </w:r>
      <w:r w:rsidRPr="00E03A5E">
        <w:rPr>
          <w:sz w:val="23"/>
          <w:szCs w:val="23"/>
          <w:lang w:val="es-ES" w:eastAsia="es-ES"/>
        </w:rPr>
        <w:t>(El resaltado es nuestro)</w:t>
      </w:r>
    </w:p>
    <w:p w:rsidR="00000000" w:rsidRDefault="00E51161">
      <w:pPr>
        <w:kinsoku w:val="0"/>
        <w:overflowPunct w:val="0"/>
        <w:autoSpaceDE/>
        <w:autoSpaceDN/>
        <w:adjustRightInd/>
        <w:spacing w:before="345" w:line="320" w:lineRule="exact"/>
        <w:ind w:right="72"/>
        <w:jc w:val="both"/>
        <w:textAlignment w:val="baseline"/>
        <w:rPr>
          <w:sz w:val="23"/>
          <w:szCs w:val="23"/>
          <w:lang w:val="es-ES" w:eastAsia="es-ES"/>
        </w:rPr>
      </w:pPr>
      <w:r w:rsidRPr="00E03A5E">
        <w:rPr>
          <w:sz w:val="23"/>
          <w:szCs w:val="23"/>
          <w:lang w:val="es-ES" w:eastAsia="es-ES"/>
        </w:rPr>
        <w:t xml:space="preserve">Se presenta </w:t>
      </w:r>
      <w:r w:rsidRPr="00E03A5E">
        <w:rPr>
          <w:i/>
          <w:iCs/>
          <w:sz w:val="21"/>
          <w:szCs w:val="21"/>
          <w:lang w:val="es-ES" w:eastAsia="es-ES"/>
        </w:rPr>
        <w:t xml:space="preserve">—en la especie- </w:t>
      </w:r>
      <w:r w:rsidRPr="00E03A5E">
        <w:rPr>
          <w:b/>
          <w:bCs/>
          <w:sz w:val="21"/>
          <w:szCs w:val="21"/>
          <w:lang w:val="es-ES" w:eastAsia="es-ES"/>
        </w:rPr>
        <w:t xml:space="preserve">una </w:t>
      </w:r>
      <w:r w:rsidRPr="00E03A5E">
        <w:rPr>
          <w:i/>
          <w:iCs/>
          <w:sz w:val="21"/>
          <w:szCs w:val="21"/>
          <w:lang w:val="es-ES" w:eastAsia="es-ES"/>
        </w:rPr>
        <w:t xml:space="preserve">infracción flagrante </w:t>
      </w:r>
      <w:r w:rsidRPr="00E03A5E">
        <w:rPr>
          <w:b/>
          <w:bCs/>
          <w:sz w:val="21"/>
          <w:szCs w:val="21"/>
          <w:lang w:val="es-ES" w:eastAsia="es-ES"/>
        </w:rPr>
        <w:t xml:space="preserve">en cuanto a </w:t>
      </w:r>
      <w:r w:rsidRPr="00E03A5E">
        <w:rPr>
          <w:sz w:val="23"/>
          <w:szCs w:val="23"/>
          <w:lang w:val="es-ES" w:eastAsia="es-ES"/>
        </w:rPr>
        <w:t xml:space="preserve">la Legalidad sustancial formal que debe </w:t>
      </w:r>
      <w:r w:rsidRPr="00E03A5E">
        <w:rPr>
          <w:b/>
          <w:bCs/>
          <w:sz w:val="21"/>
          <w:szCs w:val="21"/>
          <w:lang w:val="es-ES" w:eastAsia="es-ES"/>
        </w:rPr>
        <w:t xml:space="preserve">mediar en la materia, </w:t>
      </w:r>
      <w:r w:rsidRPr="00E03A5E">
        <w:rPr>
          <w:sz w:val="23"/>
          <w:szCs w:val="23"/>
          <w:lang w:val="es-ES" w:eastAsia="es-ES"/>
        </w:rPr>
        <w:t>violación que no puede pasar por alto este Tribunal</w:t>
      </w:r>
      <w:r>
        <w:rPr>
          <w:sz w:val="23"/>
          <w:szCs w:val="23"/>
          <w:lang w:val="es-ES" w:eastAsia="es-ES"/>
        </w:rPr>
        <w:t>.</w:t>
      </w:r>
    </w:p>
    <w:p w:rsidR="00000000" w:rsidRPr="00E03A5E" w:rsidRDefault="00E51161">
      <w:pPr>
        <w:kinsoku w:val="0"/>
        <w:overflowPunct w:val="0"/>
        <w:autoSpaceDE/>
        <w:autoSpaceDN/>
        <w:adjustRightInd/>
        <w:spacing w:before="438" w:line="265" w:lineRule="exact"/>
        <w:ind w:left="360" w:right="72"/>
        <w:textAlignment w:val="baseline"/>
        <w:rPr>
          <w:b/>
          <w:bCs/>
          <w:spacing w:val="8"/>
          <w:sz w:val="21"/>
          <w:szCs w:val="21"/>
          <w:lang w:val="es-ES" w:eastAsia="es-ES"/>
        </w:rPr>
      </w:pPr>
      <w:r w:rsidRPr="00E03A5E">
        <w:rPr>
          <w:b/>
          <w:bCs/>
          <w:spacing w:val="8"/>
          <w:sz w:val="21"/>
          <w:szCs w:val="21"/>
          <w:lang w:val="es-ES" w:eastAsia="es-ES"/>
        </w:rPr>
        <w:t xml:space="preserve">C. Sobre </w:t>
      </w:r>
      <w:r w:rsidRPr="00E03A5E">
        <w:rPr>
          <w:b/>
          <w:spacing w:val="8"/>
          <w:sz w:val="23"/>
          <w:szCs w:val="23"/>
          <w:lang w:val="es-ES" w:eastAsia="es-ES"/>
        </w:rPr>
        <w:t xml:space="preserve">el </w:t>
      </w:r>
      <w:r w:rsidRPr="00E03A5E">
        <w:rPr>
          <w:b/>
          <w:bCs/>
          <w:spacing w:val="8"/>
          <w:sz w:val="21"/>
          <w:szCs w:val="21"/>
          <w:lang w:val="es-ES" w:eastAsia="es-ES"/>
        </w:rPr>
        <w:t>Caso en Debate.</w:t>
      </w:r>
    </w:p>
    <w:p w:rsidR="00000000" w:rsidRPr="00E03A5E" w:rsidRDefault="00E51161">
      <w:pPr>
        <w:kinsoku w:val="0"/>
        <w:overflowPunct w:val="0"/>
        <w:autoSpaceDE/>
        <w:autoSpaceDN/>
        <w:adjustRightInd/>
        <w:spacing w:before="544" w:line="312" w:lineRule="exact"/>
        <w:ind w:right="72"/>
        <w:jc w:val="both"/>
        <w:textAlignment w:val="baseline"/>
        <w:rPr>
          <w:spacing w:val="4"/>
          <w:sz w:val="23"/>
          <w:szCs w:val="23"/>
          <w:lang w:val="es-ES" w:eastAsia="es-ES"/>
        </w:rPr>
      </w:pPr>
      <w:r w:rsidRPr="00E03A5E">
        <w:rPr>
          <w:spacing w:val="4"/>
          <w:sz w:val="23"/>
          <w:szCs w:val="23"/>
          <w:lang w:val="es-ES" w:eastAsia="es-ES"/>
        </w:rPr>
        <w:t xml:space="preserve">Como bien se determina </w:t>
      </w:r>
      <w:r w:rsidRPr="00E03A5E">
        <w:rPr>
          <w:bCs/>
          <w:spacing w:val="4"/>
          <w:sz w:val="21"/>
          <w:szCs w:val="21"/>
          <w:lang w:val="es-ES" w:eastAsia="es-ES"/>
        </w:rPr>
        <w:t xml:space="preserve">de lo antes apuntado, en la especie y en diversos </w:t>
      </w:r>
      <w:r w:rsidRPr="00E03A5E">
        <w:rPr>
          <w:spacing w:val="4"/>
          <w:sz w:val="23"/>
          <w:szCs w:val="23"/>
          <w:lang w:val="es-ES" w:eastAsia="es-ES"/>
        </w:rPr>
        <w:t xml:space="preserve">casos que fueron resueltos en Primera </w:t>
      </w:r>
      <w:r w:rsidRPr="00E03A5E">
        <w:rPr>
          <w:bCs/>
          <w:spacing w:val="4"/>
          <w:sz w:val="21"/>
          <w:szCs w:val="21"/>
          <w:lang w:val="es-ES" w:eastAsia="es-ES"/>
        </w:rPr>
        <w:t xml:space="preserve">Instancia por la Junta </w:t>
      </w:r>
      <w:r w:rsidRPr="00E03A5E">
        <w:rPr>
          <w:spacing w:val="4"/>
          <w:sz w:val="23"/>
          <w:szCs w:val="23"/>
          <w:lang w:val="es-ES" w:eastAsia="es-ES"/>
        </w:rPr>
        <w:t xml:space="preserve">Directiva </w:t>
      </w:r>
      <w:r w:rsidRPr="00E03A5E">
        <w:rPr>
          <w:bCs/>
          <w:spacing w:val="4"/>
          <w:sz w:val="21"/>
          <w:szCs w:val="21"/>
          <w:lang w:val="es-ES" w:eastAsia="es-ES"/>
        </w:rPr>
        <w:t xml:space="preserve">del Consejo de </w:t>
      </w:r>
      <w:r w:rsidRPr="00E03A5E">
        <w:rPr>
          <w:spacing w:val="4"/>
          <w:sz w:val="23"/>
          <w:szCs w:val="23"/>
          <w:lang w:val="es-ES" w:eastAsia="es-ES"/>
        </w:rPr>
        <w:t xml:space="preserve">Transporte Público, relacionados con el </w:t>
      </w:r>
      <w:r w:rsidRPr="00E03A5E">
        <w:rPr>
          <w:bCs/>
          <w:spacing w:val="4"/>
          <w:sz w:val="21"/>
          <w:szCs w:val="21"/>
          <w:lang w:val="es-ES" w:eastAsia="es-ES"/>
        </w:rPr>
        <w:t xml:space="preserve">no otorgamiento de </w:t>
      </w:r>
      <w:r w:rsidRPr="00E03A5E">
        <w:rPr>
          <w:spacing w:val="4"/>
          <w:sz w:val="23"/>
          <w:szCs w:val="23"/>
          <w:lang w:val="es-ES" w:eastAsia="es-ES"/>
        </w:rPr>
        <w:t xml:space="preserve">permisos </w:t>
      </w:r>
      <w:r w:rsidRPr="00E03A5E">
        <w:rPr>
          <w:bCs/>
          <w:spacing w:val="4"/>
          <w:sz w:val="21"/>
          <w:szCs w:val="21"/>
          <w:lang w:val="es-ES" w:eastAsia="es-ES"/>
        </w:rPr>
        <w:t xml:space="preserve">de taxi a tenor de </w:t>
      </w:r>
      <w:r w:rsidRPr="00E03A5E">
        <w:rPr>
          <w:spacing w:val="4"/>
          <w:sz w:val="23"/>
          <w:szCs w:val="23"/>
          <w:lang w:val="es-ES" w:eastAsia="es-ES"/>
        </w:rPr>
        <w:t xml:space="preserve">lo dispuesto por el TRANSITORIO X </w:t>
      </w:r>
      <w:r w:rsidRPr="00E03A5E">
        <w:rPr>
          <w:bCs/>
          <w:spacing w:val="4"/>
          <w:sz w:val="21"/>
          <w:szCs w:val="21"/>
          <w:lang w:val="es-ES" w:eastAsia="es-ES"/>
        </w:rPr>
        <w:t xml:space="preserve">de la Ley No. </w:t>
      </w:r>
      <w:r w:rsidRPr="00E03A5E">
        <w:rPr>
          <w:spacing w:val="4"/>
          <w:sz w:val="23"/>
          <w:szCs w:val="23"/>
          <w:lang w:val="es-ES" w:eastAsia="es-ES"/>
        </w:rPr>
        <w:t xml:space="preserve">7969 </w:t>
      </w:r>
      <w:r w:rsidRPr="00E03A5E">
        <w:rPr>
          <w:i/>
          <w:iCs/>
          <w:spacing w:val="4"/>
          <w:sz w:val="21"/>
          <w:szCs w:val="21"/>
          <w:lang w:val="es-ES" w:eastAsia="es-ES"/>
        </w:rPr>
        <w:t xml:space="preserve">(de posterior data a la Ley original); </w:t>
      </w:r>
      <w:r w:rsidRPr="00E03A5E">
        <w:rPr>
          <w:spacing w:val="4"/>
          <w:sz w:val="23"/>
          <w:szCs w:val="23"/>
          <w:lang w:val="es-ES" w:eastAsia="es-ES"/>
        </w:rPr>
        <w:t xml:space="preserve">particularmente en </w:t>
      </w:r>
      <w:r w:rsidRPr="00E03A5E">
        <w:rPr>
          <w:bCs/>
          <w:spacing w:val="4"/>
          <w:sz w:val="21"/>
          <w:szCs w:val="21"/>
          <w:lang w:val="es-ES" w:eastAsia="es-ES"/>
        </w:rPr>
        <w:t xml:space="preserve">su Sesión Ordinaria No. </w:t>
      </w:r>
      <w:r w:rsidRPr="00E03A5E">
        <w:rPr>
          <w:spacing w:val="4"/>
          <w:sz w:val="23"/>
          <w:szCs w:val="23"/>
          <w:lang w:val="es-ES" w:eastAsia="es-ES"/>
        </w:rPr>
        <w:t xml:space="preserve">56-2014 </w:t>
      </w:r>
      <w:r w:rsidRPr="00E03A5E">
        <w:rPr>
          <w:i/>
          <w:iCs/>
          <w:spacing w:val="4"/>
          <w:sz w:val="21"/>
          <w:szCs w:val="21"/>
          <w:lang w:val="es-ES" w:eastAsia="es-ES"/>
        </w:rPr>
        <w:t>(Acuerdo No</w:t>
      </w:r>
      <w:r w:rsidRPr="00E03A5E">
        <w:rPr>
          <w:i/>
          <w:iCs/>
          <w:spacing w:val="4"/>
          <w:sz w:val="21"/>
          <w:szCs w:val="21"/>
          <w:lang w:val="es-ES" w:eastAsia="es-ES"/>
        </w:rPr>
        <w:t xml:space="preserve">. 7.2 siguientes y concordantes), </w:t>
      </w:r>
      <w:r w:rsidRPr="00E03A5E">
        <w:rPr>
          <w:spacing w:val="4"/>
          <w:sz w:val="23"/>
          <w:szCs w:val="23"/>
          <w:lang w:val="es-ES" w:eastAsia="es-ES"/>
        </w:rPr>
        <w:t xml:space="preserve">al </w:t>
      </w:r>
      <w:r w:rsidRPr="00E03A5E">
        <w:rPr>
          <w:bCs/>
          <w:spacing w:val="4"/>
          <w:sz w:val="21"/>
          <w:szCs w:val="21"/>
          <w:lang w:val="es-ES" w:eastAsia="es-ES"/>
        </w:rPr>
        <w:t xml:space="preserve">recibirse los </w:t>
      </w:r>
      <w:r w:rsidRPr="00E03A5E">
        <w:rPr>
          <w:spacing w:val="4"/>
          <w:sz w:val="23"/>
          <w:szCs w:val="23"/>
          <w:lang w:val="es-ES" w:eastAsia="es-ES"/>
        </w:rPr>
        <w:t xml:space="preserve">antecedentes de cada caso, </w:t>
      </w:r>
      <w:r w:rsidRPr="00E03A5E">
        <w:rPr>
          <w:bCs/>
          <w:spacing w:val="4"/>
          <w:sz w:val="21"/>
          <w:szCs w:val="21"/>
          <w:lang w:val="es-ES" w:eastAsia="es-ES"/>
        </w:rPr>
        <w:t xml:space="preserve">este Tribunal NO </w:t>
      </w:r>
      <w:r w:rsidRPr="00E03A5E">
        <w:rPr>
          <w:i/>
          <w:iCs/>
          <w:spacing w:val="4"/>
          <w:sz w:val="21"/>
          <w:szCs w:val="21"/>
          <w:lang w:val="es-ES" w:eastAsia="es-ES"/>
        </w:rPr>
        <w:t xml:space="preserve">recibió los originales o copias certificadas </w:t>
      </w:r>
      <w:r w:rsidRPr="00E03A5E">
        <w:rPr>
          <w:spacing w:val="4"/>
          <w:sz w:val="23"/>
          <w:szCs w:val="23"/>
          <w:lang w:val="es-ES" w:eastAsia="es-ES"/>
        </w:rPr>
        <w:t xml:space="preserve">de los antecedentes </w:t>
      </w:r>
      <w:r w:rsidRPr="00E03A5E">
        <w:rPr>
          <w:bCs/>
          <w:spacing w:val="4"/>
          <w:sz w:val="21"/>
          <w:szCs w:val="21"/>
          <w:lang w:val="es-ES" w:eastAsia="es-ES"/>
        </w:rPr>
        <w:t xml:space="preserve">e informes que </w:t>
      </w:r>
      <w:r w:rsidRPr="00E03A5E">
        <w:rPr>
          <w:spacing w:val="4"/>
          <w:sz w:val="23"/>
          <w:szCs w:val="23"/>
          <w:lang w:val="es-ES" w:eastAsia="es-ES"/>
        </w:rPr>
        <w:t xml:space="preserve">dieron origen a la decisión, ni escritos </w:t>
      </w:r>
      <w:r w:rsidRPr="00E03A5E">
        <w:rPr>
          <w:bCs/>
          <w:spacing w:val="4"/>
          <w:sz w:val="21"/>
          <w:szCs w:val="21"/>
          <w:lang w:val="es-ES" w:eastAsia="es-ES"/>
        </w:rPr>
        <w:t xml:space="preserve">que contienen </w:t>
      </w:r>
      <w:r w:rsidRPr="00E03A5E">
        <w:rPr>
          <w:spacing w:val="4"/>
          <w:sz w:val="23"/>
          <w:szCs w:val="23"/>
          <w:lang w:val="es-ES" w:eastAsia="es-ES"/>
        </w:rPr>
        <w:t>las acciones de impugnació</w:t>
      </w:r>
      <w:r w:rsidRPr="00E03A5E">
        <w:rPr>
          <w:spacing w:val="4"/>
          <w:sz w:val="23"/>
          <w:szCs w:val="23"/>
          <w:lang w:val="es-ES" w:eastAsia="es-ES"/>
        </w:rPr>
        <w:t xml:space="preserve">n </w:t>
      </w:r>
      <w:r w:rsidRPr="00E03A5E">
        <w:rPr>
          <w:bCs/>
          <w:spacing w:val="4"/>
          <w:sz w:val="21"/>
          <w:szCs w:val="21"/>
          <w:lang w:val="es-ES" w:eastAsia="es-ES"/>
        </w:rPr>
        <w:t xml:space="preserve">que fueran </w:t>
      </w:r>
      <w:r w:rsidRPr="00E03A5E">
        <w:rPr>
          <w:spacing w:val="4"/>
          <w:sz w:val="23"/>
          <w:szCs w:val="23"/>
          <w:lang w:val="es-ES" w:eastAsia="es-ES"/>
        </w:rPr>
        <w:t>presentadas por cada interesado.</w:t>
      </w:r>
    </w:p>
    <w:p w:rsidR="00000000" w:rsidRPr="00E03A5E" w:rsidRDefault="00E51161">
      <w:pPr>
        <w:kinsoku w:val="0"/>
        <w:overflowPunct w:val="0"/>
        <w:autoSpaceDE/>
        <w:autoSpaceDN/>
        <w:adjustRightInd/>
        <w:spacing w:before="519" w:line="320" w:lineRule="exact"/>
        <w:ind w:right="72"/>
        <w:jc w:val="both"/>
        <w:textAlignment w:val="baseline"/>
        <w:rPr>
          <w:bCs/>
          <w:spacing w:val="6"/>
          <w:sz w:val="21"/>
          <w:szCs w:val="21"/>
          <w:lang w:val="es-ES" w:eastAsia="es-ES"/>
        </w:rPr>
      </w:pPr>
      <w:r w:rsidRPr="00E03A5E">
        <w:rPr>
          <w:spacing w:val="6"/>
          <w:sz w:val="23"/>
          <w:szCs w:val="23"/>
          <w:lang w:val="es-ES" w:eastAsia="es-ES"/>
        </w:rPr>
        <w:t xml:space="preserve">Es decir, NO recibió </w:t>
      </w:r>
      <w:r w:rsidRPr="00E03A5E">
        <w:rPr>
          <w:bCs/>
          <w:spacing w:val="6"/>
          <w:sz w:val="21"/>
          <w:szCs w:val="21"/>
          <w:lang w:val="es-ES" w:eastAsia="es-ES"/>
        </w:rPr>
        <w:t xml:space="preserve">copias completas de </w:t>
      </w:r>
      <w:r w:rsidRPr="00E03A5E">
        <w:rPr>
          <w:spacing w:val="6"/>
          <w:sz w:val="23"/>
          <w:szCs w:val="23"/>
          <w:lang w:val="es-ES" w:eastAsia="es-ES"/>
        </w:rPr>
        <w:t xml:space="preserve">los </w:t>
      </w:r>
      <w:r w:rsidRPr="00E03A5E">
        <w:rPr>
          <w:bCs/>
          <w:spacing w:val="6"/>
          <w:sz w:val="21"/>
          <w:szCs w:val="21"/>
          <w:lang w:val="es-ES" w:eastAsia="es-ES"/>
        </w:rPr>
        <w:t xml:space="preserve">expedientes de cada </w:t>
      </w:r>
      <w:r w:rsidRPr="00E03A5E">
        <w:rPr>
          <w:spacing w:val="6"/>
          <w:sz w:val="23"/>
          <w:szCs w:val="23"/>
          <w:lang w:val="es-ES" w:eastAsia="es-ES"/>
        </w:rPr>
        <w:t xml:space="preserve">caso, según lo que el referido Decreto No. </w:t>
      </w:r>
      <w:r w:rsidRPr="00E03A5E">
        <w:rPr>
          <w:bCs/>
          <w:spacing w:val="6"/>
          <w:sz w:val="21"/>
          <w:szCs w:val="21"/>
          <w:lang w:val="es-ES" w:eastAsia="es-ES"/>
        </w:rPr>
        <w:t xml:space="preserve">37355-MOPT dispone. </w:t>
      </w:r>
      <w:r w:rsidRPr="00E03A5E">
        <w:rPr>
          <w:spacing w:val="6"/>
          <w:sz w:val="23"/>
          <w:szCs w:val="23"/>
          <w:lang w:val="es-ES" w:eastAsia="es-ES"/>
        </w:rPr>
        <w:t xml:space="preserve">Y, además, </w:t>
      </w:r>
      <w:r w:rsidRPr="00E03A5E">
        <w:rPr>
          <w:bCs/>
          <w:spacing w:val="6"/>
          <w:sz w:val="21"/>
          <w:szCs w:val="21"/>
          <w:lang w:val="es-ES" w:eastAsia="es-ES"/>
        </w:rPr>
        <w:t xml:space="preserve">luego de </w:t>
      </w:r>
      <w:r w:rsidRPr="00E03A5E">
        <w:rPr>
          <w:spacing w:val="6"/>
          <w:sz w:val="23"/>
          <w:szCs w:val="23"/>
          <w:lang w:val="es-ES" w:eastAsia="es-ES"/>
        </w:rPr>
        <w:t xml:space="preserve">varias Prevenciones realizadas al Consejo </w:t>
      </w:r>
      <w:r w:rsidRPr="00E03A5E">
        <w:rPr>
          <w:bCs/>
          <w:spacing w:val="6"/>
          <w:sz w:val="21"/>
          <w:szCs w:val="21"/>
          <w:lang w:val="es-ES" w:eastAsia="es-ES"/>
        </w:rPr>
        <w:t>de Transporte Pú</w:t>
      </w:r>
      <w:r w:rsidRPr="00E03A5E">
        <w:rPr>
          <w:bCs/>
          <w:spacing w:val="6"/>
          <w:sz w:val="21"/>
          <w:szCs w:val="21"/>
          <w:lang w:val="es-ES" w:eastAsia="es-ES"/>
        </w:rPr>
        <w:t xml:space="preserve">blico, </w:t>
      </w:r>
      <w:r w:rsidRPr="00E03A5E">
        <w:rPr>
          <w:spacing w:val="6"/>
          <w:sz w:val="23"/>
          <w:szCs w:val="23"/>
          <w:lang w:val="es-ES" w:eastAsia="es-ES"/>
        </w:rPr>
        <w:t xml:space="preserve">la mayoría </w:t>
      </w:r>
      <w:r w:rsidRPr="00E03A5E">
        <w:rPr>
          <w:bCs/>
          <w:spacing w:val="6"/>
          <w:sz w:val="21"/>
          <w:szCs w:val="21"/>
          <w:lang w:val="es-ES" w:eastAsia="es-ES"/>
        </w:rPr>
        <w:t xml:space="preserve">de los atestados </w:t>
      </w:r>
      <w:r w:rsidRPr="00E03A5E">
        <w:rPr>
          <w:spacing w:val="6"/>
          <w:sz w:val="23"/>
          <w:szCs w:val="23"/>
          <w:lang w:val="es-ES" w:eastAsia="es-ES"/>
        </w:rPr>
        <w:t xml:space="preserve">esenciales </w:t>
      </w:r>
      <w:r w:rsidRPr="00E03A5E">
        <w:rPr>
          <w:i/>
          <w:iCs/>
          <w:spacing w:val="6"/>
          <w:sz w:val="21"/>
          <w:szCs w:val="21"/>
          <w:lang w:val="es-ES" w:eastAsia="es-ES"/>
        </w:rPr>
        <w:t xml:space="preserve">NO se han podido conseguir, a excepción de la copia del Recurso del recurrente, que éste último aportara y que hace referencia a varias situaciones que no se pueden estudiar sin la totalidad del expediente. </w:t>
      </w:r>
      <w:r w:rsidRPr="00E03A5E">
        <w:rPr>
          <w:bCs/>
          <w:spacing w:val="6"/>
          <w:sz w:val="21"/>
          <w:szCs w:val="21"/>
          <w:lang w:val="es-ES" w:eastAsia="es-ES"/>
        </w:rPr>
        <w:t>Ten</w:t>
      </w:r>
      <w:r w:rsidRPr="00E03A5E">
        <w:rPr>
          <w:bCs/>
          <w:spacing w:val="6"/>
          <w:sz w:val="21"/>
          <w:szCs w:val="21"/>
          <w:lang w:val="es-ES" w:eastAsia="es-ES"/>
        </w:rPr>
        <w:t xml:space="preserve">iéndose que </w:t>
      </w:r>
      <w:r w:rsidRPr="00E03A5E">
        <w:rPr>
          <w:spacing w:val="6"/>
          <w:sz w:val="23"/>
          <w:szCs w:val="23"/>
          <w:lang w:val="es-ES" w:eastAsia="es-ES"/>
        </w:rPr>
        <w:t xml:space="preserve">mediante Oficio No. CTP-SDA-I 5-00084 del 25 de Febrero del 2015 </w:t>
      </w:r>
      <w:r w:rsidRPr="00E03A5E">
        <w:rPr>
          <w:bCs/>
          <w:spacing w:val="6"/>
          <w:sz w:val="21"/>
          <w:szCs w:val="21"/>
          <w:lang w:val="es-ES" w:eastAsia="es-ES"/>
        </w:rPr>
        <w:t xml:space="preserve">y de sus anexos, </w:t>
      </w:r>
      <w:r w:rsidRPr="00E03A5E">
        <w:rPr>
          <w:spacing w:val="6"/>
          <w:sz w:val="23"/>
          <w:szCs w:val="23"/>
          <w:lang w:val="es-ES" w:eastAsia="es-ES"/>
        </w:rPr>
        <w:t xml:space="preserve">se colige que </w:t>
      </w:r>
      <w:r w:rsidRPr="00E03A5E">
        <w:rPr>
          <w:bCs/>
          <w:spacing w:val="6"/>
          <w:sz w:val="21"/>
          <w:szCs w:val="21"/>
          <w:lang w:val="es-ES" w:eastAsia="es-ES"/>
        </w:rPr>
        <w:t xml:space="preserve">lo remitido a este </w:t>
      </w:r>
      <w:r w:rsidRPr="00E03A5E">
        <w:rPr>
          <w:spacing w:val="6"/>
          <w:sz w:val="23"/>
          <w:szCs w:val="23"/>
          <w:lang w:val="es-ES" w:eastAsia="es-ES"/>
        </w:rPr>
        <w:t xml:space="preserve">Tribunal con las acciones de instancia </w:t>
      </w:r>
      <w:r w:rsidRPr="00E03A5E">
        <w:rPr>
          <w:bCs/>
          <w:spacing w:val="6"/>
          <w:sz w:val="21"/>
          <w:szCs w:val="21"/>
          <w:lang w:val="es-ES" w:eastAsia="es-ES"/>
        </w:rPr>
        <w:t xml:space="preserve">que nos compete </w:t>
      </w:r>
      <w:r w:rsidRPr="00E03A5E">
        <w:rPr>
          <w:spacing w:val="6"/>
          <w:sz w:val="23"/>
          <w:szCs w:val="23"/>
          <w:lang w:val="es-ES" w:eastAsia="es-ES"/>
        </w:rPr>
        <w:t xml:space="preserve">conocer y resolver </w:t>
      </w:r>
      <w:r w:rsidRPr="00E03A5E">
        <w:rPr>
          <w:b/>
          <w:bCs/>
          <w:i/>
          <w:iCs/>
          <w:spacing w:val="6"/>
          <w:sz w:val="23"/>
          <w:szCs w:val="23"/>
          <w:lang w:val="es-ES" w:eastAsia="es-ES"/>
        </w:rPr>
        <w:t xml:space="preserve">fueron los </w:t>
      </w:r>
      <w:r w:rsidRPr="00E03A5E">
        <w:rPr>
          <w:b/>
          <w:i/>
          <w:iCs/>
          <w:spacing w:val="6"/>
          <w:sz w:val="21"/>
          <w:szCs w:val="21"/>
          <w:lang w:val="es-ES" w:eastAsia="es-ES"/>
        </w:rPr>
        <w:t xml:space="preserve">antecedentes con los que se resolvió en el </w:t>
      </w:r>
      <w:r w:rsidRPr="00E03A5E">
        <w:rPr>
          <w:b/>
          <w:bCs/>
          <w:i/>
          <w:iCs/>
          <w:spacing w:val="6"/>
          <w:sz w:val="23"/>
          <w:szCs w:val="23"/>
          <w:lang w:val="es-ES" w:eastAsia="es-ES"/>
        </w:rPr>
        <w:t>s</w:t>
      </w:r>
      <w:r w:rsidRPr="00E03A5E">
        <w:rPr>
          <w:b/>
          <w:bCs/>
          <w:i/>
          <w:iCs/>
          <w:spacing w:val="6"/>
          <w:sz w:val="23"/>
          <w:szCs w:val="23"/>
          <w:lang w:val="es-ES" w:eastAsia="es-ES"/>
        </w:rPr>
        <w:t>eno del Consejo de Transporte Público</w:t>
      </w:r>
      <w:r w:rsidRPr="00E03A5E">
        <w:rPr>
          <w:bCs/>
          <w:i/>
          <w:iCs/>
          <w:spacing w:val="6"/>
          <w:sz w:val="23"/>
          <w:szCs w:val="23"/>
          <w:lang w:val="es-ES" w:eastAsia="es-ES"/>
        </w:rPr>
        <w:t xml:space="preserve">, </w:t>
      </w:r>
      <w:r w:rsidRPr="00E03A5E">
        <w:rPr>
          <w:bCs/>
          <w:spacing w:val="6"/>
          <w:sz w:val="21"/>
          <w:szCs w:val="21"/>
          <w:lang w:val="es-ES" w:eastAsia="es-ES"/>
        </w:rPr>
        <w:t>esto es el Informe de la</w:t>
      </w:r>
    </w:p>
    <w:p w:rsidR="00000000" w:rsidRDefault="00E51161">
      <w:pPr>
        <w:widowControl/>
        <w:rPr>
          <w:sz w:val="24"/>
          <w:szCs w:val="24"/>
        </w:rPr>
        <w:sectPr w:rsidR="00000000">
          <w:pgSz w:w="12134" w:h="15840"/>
          <w:pgMar w:top="2140" w:right="1804" w:bottom="260" w:left="1690" w:header="720" w:footer="720" w:gutter="0"/>
          <w:cols w:space="720"/>
          <w:noEndnote/>
        </w:sectPr>
      </w:pPr>
    </w:p>
    <w:p w:rsidR="00000000" w:rsidRDefault="00E51161">
      <w:pPr>
        <w:kinsoku w:val="0"/>
        <w:overflowPunct w:val="0"/>
        <w:autoSpaceDE/>
        <w:autoSpaceDN/>
        <w:adjustRightInd/>
        <w:spacing w:before="1" w:line="323" w:lineRule="exact"/>
        <w:ind w:right="72"/>
        <w:jc w:val="both"/>
        <w:textAlignment w:val="baseline"/>
        <w:rPr>
          <w:sz w:val="24"/>
          <w:szCs w:val="24"/>
          <w:lang w:val="es-ES" w:eastAsia="es-ES"/>
        </w:rPr>
      </w:pPr>
      <w:r>
        <w:rPr>
          <w:sz w:val="24"/>
          <w:szCs w:val="24"/>
          <w:lang w:val="es-ES" w:eastAsia="es-ES"/>
        </w:rPr>
        <w:lastRenderedPageBreak/>
        <w:t>Dirección de Asuntos Jurídicos de ese Consejo, con las recomendaciones relativas al conocimiento del recurso de revocatoria interpuesto por el solicit</w:t>
      </w:r>
      <w:r>
        <w:rPr>
          <w:sz w:val="24"/>
          <w:szCs w:val="24"/>
          <w:lang w:val="es-ES" w:eastAsia="es-ES"/>
        </w:rPr>
        <w:t>ante del permiso.</w:t>
      </w:r>
    </w:p>
    <w:p w:rsidR="00000000" w:rsidRPr="00E03A5E" w:rsidRDefault="00E51161">
      <w:pPr>
        <w:kinsoku w:val="0"/>
        <w:overflowPunct w:val="0"/>
        <w:autoSpaceDE/>
        <w:autoSpaceDN/>
        <w:adjustRightInd/>
        <w:spacing w:before="546" w:line="321" w:lineRule="exact"/>
        <w:ind w:right="72"/>
        <w:jc w:val="both"/>
        <w:textAlignment w:val="baseline"/>
        <w:rPr>
          <w:b/>
          <w:i/>
          <w:iCs/>
          <w:spacing w:val="3"/>
          <w:sz w:val="24"/>
          <w:szCs w:val="24"/>
          <w:lang w:val="es-ES" w:eastAsia="es-ES"/>
        </w:rPr>
      </w:pPr>
      <w:r>
        <w:rPr>
          <w:spacing w:val="3"/>
          <w:sz w:val="24"/>
          <w:szCs w:val="24"/>
          <w:lang w:val="es-ES" w:eastAsia="es-ES"/>
        </w:rPr>
        <w:t>Indicándose además que los Recursos respectivos NO CONSTABAN en la Secretaría de Actas del referido Consejo y que se estaba pidiendo a la Dirección de Asuntos Jurídicos del mismo información sobre su paradero. Señ</w:t>
      </w:r>
      <w:r>
        <w:rPr>
          <w:spacing w:val="3"/>
          <w:sz w:val="24"/>
          <w:szCs w:val="24"/>
          <w:lang w:val="es-ES" w:eastAsia="es-ES"/>
        </w:rPr>
        <w:t xml:space="preserve">alando uno de los antecedentes del Oficio antes dicho que lo elevado a este Tribunal </w:t>
      </w:r>
      <w:r>
        <w:rPr>
          <w:i/>
          <w:iCs/>
          <w:spacing w:val="3"/>
          <w:sz w:val="24"/>
          <w:szCs w:val="24"/>
          <w:lang w:val="es-ES" w:eastAsia="es-ES"/>
        </w:rPr>
        <w:t xml:space="preserve">—corno ya se dijo- </w:t>
      </w:r>
      <w:r>
        <w:rPr>
          <w:spacing w:val="3"/>
          <w:sz w:val="24"/>
          <w:szCs w:val="24"/>
          <w:lang w:val="es-ES" w:eastAsia="es-ES"/>
        </w:rPr>
        <w:t xml:space="preserve">fue </w:t>
      </w:r>
      <w:r w:rsidRPr="00E03A5E">
        <w:rPr>
          <w:b/>
          <w:i/>
          <w:iCs/>
          <w:spacing w:val="3"/>
          <w:sz w:val="24"/>
          <w:szCs w:val="24"/>
          <w:lang w:val="es-ES" w:eastAsia="es-ES"/>
        </w:rPr>
        <w:t>"la totalidad de antecedentes que constan en la Secretaría de Actas, siendo que en esta dependencia no se custodia los documentos referentes a los e</w:t>
      </w:r>
      <w:r w:rsidRPr="00E03A5E">
        <w:rPr>
          <w:b/>
          <w:i/>
          <w:iCs/>
          <w:spacing w:val="3"/>
          <w:sz w:val="24"/>
          <w:szCs w:val="24"/>
          <w:lang w:val="es-ES" w:eastAsia="es-ES"/>
        </w:rPr>
        <w:t>xpedientes y recursos, ya que estos no vienen adjuntos a los informes Jurídicos donde se resolvió los recursos de revocatoria que f</w:t>
      </w:r>
      <w:r w:rsidR="00E03A5E">
        <w:rPr>
          <w:b/>
          <w:i/>
          <w:iCs/>
          <w:spacing w:val="3"/>
          <w:sz w:val="24"/>
          <w:szCs w:val="24"/>
          <w:lang w:val="es-ES" w:eastAsia="es-ES"/>
        </w:rPr>
        <w:t>u</w:t>
      </w:r>
      <w:r w:rsidRPr="00E03A5E">
        <w:rPr>
          <w:b/>
          <w:i/>
          <w:iCs/>
          <w:spacing w:val="3"/>
          <w:sz w:val="24"/>
          <w:szCs w:val="24"/>
          <w:lang w:val="es-ES" w:eastAsia="es-ES"/>
        </w:rPr>
        <w:t>eron conocidos por la Junta Directiva".</w:t>
      </w:r>
    </w:p>
    <w:p w:rsidR="00000000" w:rsidRDefault="00E51161">
      <w:pPr>
        <w:kinsoku w:val="0"/>
        <w:overflowPunct w:val="0"/>
        <w:autoSpaceDE/>
        <w:autoSpaceDN/>
        <w:adjustRightInd/>
        <w:spacing w:before="548" w:line="322" w:lineRule="exact"/>
        <w:ind w:right="72"/>
        <w:jc w:val="both"/>
        <w:textAlignment w:val="baseline"/>
        <w:rPr>
          <w:sz w:val="24"/>
          <w:szCs w:val="24"/>
          <w:lang w:val="es-ES" w:eastAsia="es-ES"/>
        </w:rPr>
      </w:pPr>
      <w:r>
        <w:rPr>
          <w:sz w:val="24"/>
          <w:szCs w:val="24"/>
          <w:lang w:val="es-ES" w:eastAsia="es-ES"/>
        </w:rPr>
        <w:t>Tal y como se indicara anteriormente, ha transcurrido un tiempo má</w:t>
      </w:r>
      <w:r>
        <w:rPr>
          <w:sz w:val="24"/>
          <w:szCs w:val="24"/>
          <w:lang w:val="es-ES" w:eastAsia="es-ES"/>
        </w:rPr>
        <w:t xml:space="preserve">s que suficiente de espera y de tolerancia y pese a todas las Prevenciones aplicadas en este caso, no ha sido posible que se completen los antecedentes faltantes; situación omisiva que conlleva un Vicio Nugatorio, toda vez que la falta y / o imposibilidad </w:t>
      </w:r>
      <w:r>
        <w:rPr>
          <w:sz w:val="24"/>
          <w:szCs w:val="24"/>
          <w:lang w:val="es-ES" w:eastAsia="es-ES"/>
        </w:rPr>
        <w:t xml:space="preserve">de conformación de un Expediente Administrativo debido y completo, </w:t>
      </w:r>
      <w:r>
        <w:rPr>
          <w:i/>
          <w:iCs/>
          <w:sz w:val="24"/>
          <w:szCs w:val="24"/>
          <w:lang w:val="es-ES" w:eastAsia="es-ES"/>
        </w:rPr>
        <w:t xml:space="preserve">(y de Remisión a los electos de este Tribunal) </w:t>
      </w:r>
      <w:r>
        <w:rPr>
          <w:sz w:val="24"/>
          <w:szCs w:val="24"/>
          <w:lang w:val="es-ES" w:eastAsia="es-ES"/>
        </w:rPr>
        <w:t xml:space="preserve">violentan los Principios y Derechos Fundamentales de Justicia, Legalidad, Defensa y Audiencia y el Debido Proceso en general. Adicionándose a </w:t>
      </w:r>
      <w:r>
        <w:rPr>
          <w:sz w:val="24"/>
          <w:szCs w:val="24"/>
          <w:lang w:val="es-ES" w:eastAsia="es-ES"/>
        </w:rPr>
        <w:t>ello, el hecho de que el Consejo de Transporte Público no sólo no pueda ubicar en su seno los antecedentes de la generalidad de los casos particulares que nos ocupan, conocidos en su Sesión No. 56</w:t>
      </w:r>
      <w:r>
        <w:rPr>
          <w:sz w:val="24"/>
          <w:szCs w:val="24"/>
          <w:lang w:val="es-ES" w:eastAsia="es-ES"/>
        </w:rPr>
        <w:softHyphen/>
        <w:t xml:space="preserve">2014; sino que se reconozca que sus determinaciones fueron </w:t>
      </w:r>
      <w:r>
        <w:rPr>
          <w:sz w:val="24"/>
          <w:szCs w:val="24"/>
          <w:lang w:val="es-ES" w:eastAsia="es-ES"/>
        </w:rPr>
        <w:t xml:space="preserve">tomadas </w:t>
      </w:r>
      <w:r>
        <w:rPr>
          <w:i/>
          <w:iCs/>
          <w:sz w:val="24"/>
          <w:szCs w:val="24"/>
          <w:lang w:val="es-ES" w:eastAsia="es-ES"/>
        </w:rPr>
        <w:t xml:space="preserve">sin tener a vista y valoración por sí, según lo citado en el párrafo inmediato anterior, los escritos relativos a las Acciones (Recursos, Acciones y/o Incidencias) </w:t>
      </w:r>
      <w:r>
        <w:rPr>
          <w:sz w:val="24"/>
          <w:szCs w:val="24"/>
          <w:lang w:val="es-ES" w:eastAsia="es-ES"/>
        </w:rPr>
        <w:t>que cada Interesado presentó.</w:t>
      </w:r>
    </w:p>
    <w:p w:rsidR="00000000" w:rsidRDefault="00E51161">
      <w:pPr>
        <w:kinsoku w:val="0"/>
        <w:overflowPunct w:val="0"/>
        <w:autoSpaceDE/>
        <w:autoSpaceDN/>
        <w:adjustRightInd/>
        <w:spacing w:before="388" w:line="323" w:lineRule="exact"/>
        <w:ind w:right="72"/>
        <w:jc w:val="both"/>
        <w:textAlignment w:val="baseline"/>
        <w:rPr>
          <w:sz w:val="24"/>
          <w:szCs w:val="24"/>
          <w:lang w:val="es-ES" w:eastAsia="es-ES"/>
        </w:rPr>
      </w:pPr>
      <w:r>
        <w:rPr>
          <w:sz w:val="24"/>
          <w:szCs w:val="24"/>
          <w:lang w:val="es-ES" w:eastAsia="es-ES"/>
        </w:rPr>
        <w:t xml:space="preserve">Así las cosas, lo último referido se une a los vicios </w:t>
      </w:r>
      <w:r>
        <w:rPr>
          <w:sz w:val="24"/>
          <w:szCs w:val="24"/>
          <w:lang w:val="es-ES" w:eastAsia="es-ES"/>
        </w:rPr>
        <w:t xml:space="preserve">nugatorios que conlleva la Falta de una debida integración del Expediente Administrativo y todo ello nos lleva a la determinación de que en la especie se presentan vicios de nulidad en cuanto al conocimiento, resolución, rechazo y elevación que el Consejo </w:t>
      </w:r>
      <w:r>
        <w:rPr>
          <w:sz w:val="24"/>
          <w:szCs w:val="24"/>
          <w:lang w:val="es-ES" w:eastAsia="es-ES"/>
        </w:rPr>
        <w:t>de Transporte Público realiza del caso concreto.</w:t>
      </w:r>
    </w:p>
    <w:p w:rsidR="00000000" w:rsidRDefault="00E51161">
      <w:pPr>
        <w:kinsoku w:val="0"/>
        <w:overflowPunct w:val="0"/>
        <w:autoSpaceDE/>
        <w:autoSpaceDN/>
        <w:adjustRightInd/>
        <w:spacing w:before="548" w:line="322" w:lineRule="exact"/>
        <w:ind w:right="72"/>
        <w:jc w:val="both"/>
        <w:textAlignment w:val="baseline"/>
        <w:rPr>
          <w:i/>
          <w:iCs/>
          <w:sz w:val="24"/>
          <w:szCs w:val="24"/>
          <w:lang w:val="es-ES" w:eastAsia="es-ES"/>
        </w:rPr>
      </w:pPr>
      <w:r>
        <w:rPr>
          <w:sz w:val="24"/>
          <w:szCs w:val="24"/>
          <w:lang w:val="es-ES" w:eastAsia="es-ES"/>
        </w:rPr>
        <w:t xml:space="preserve">Aplicando en la especie -plenamente- lo que dispone el numeral 351, inciso 3, de la Ley General de la Administración Pública al señalar que cuando en un Procedimiento se presente un </w:t>
      </w:r>
      <w:r>
        <w:rPr>
          <w:i/>
          <w:iCs/>
          <w:sz w:val="24"/>
          <w:szCs w:val="24"/>
          <w:lang w:val="es-ES" w:eastAsia="es-ES"/>
        </w:rPr>
        <w:t xml:space="preserve">vicio formal </w:t>
      </w:r>
      <w:r>
        <w:rPr>
          <w:sz w:val="24"/>
          <w:szCs w:val="24"/>
          <w:lang w:val="es-ES" w:eastAsia="es-ES"/>
        </w:rPr>
        <w:t>de los que g</w:t>
      </w:r>
      <w:r>
        <w:rPr>
          <w:sz w:val="24"/>
          <w:szCs w:val="24"/>
          <w:lang w:val="es-ES" w:eastAsia="es-ES"/>
        </w:rPr>
        <w:t xml:space="preserve">eneran u originan nulidad (como los apuntados), </w:t>
      </w:r>
      <w:r w:rsidRPr="00E03A5E">
        <w:rPr>
          <w:b/>
          <w:i/>
          <w:iCs/>
          <w:sz w:val="24"/>
          <w:szCs w:val="24"/>
          <w:lang w:val="es-ES" w:eastAsia="es-ES"/>
        </w:rPr>
        <w:t xml:space="preserve">se ordenará que se </w:t>
      </w:r>
      <w:r w:rsidRPr="00E03A5E">
        <w:rPr>
          <w:b/>
          <w:bCs/>
          <w:i/>
          <w:iCs/>
          <w:sz w:val="24"/>
          <w:szCs w:val="24"/>
          <w:lang w:val="es-ES" w:eastAsia="es-ES"/>
        </w:rPr>
        <w:t xml:space="preserve">retrotraiga el </w:t>
      </w:r>
      <w:r w:rsidRPr="00E03A5E">
        <w:rPr>
          <w:b/>
          <w:i/>
          <w:iCs/>
          <w:sz w:val="24"/>
          <w:szCs w:val="24"/>
          <w:lang w:val="es-ES" w:eastAsia="es-ES"/>
        </w:rPr>
        <w:t>expediente al momento en que el vicio fue cometido</w:t>
      </w:r>
      <w:r>
        <w:rPr>
          <w:i/>
          <w:iCs/>
          <w:sz w:val="24"/>
          <w:szCs w:val="24"/>
          <w:lang w:val="es-ES" w:eastAsia="es-ES"/>
        </w:rPr>
        <w:t xml:space="preserve">, </w:t>
      </w:r>
      <w:r>
        <w:rPr>
          <w:sz w:val="24"/>
          <w:szCs w:val="24"/>
          <w:lang w:val="es-ES" w:eastAsia="es-ES"/>
        </w:rPr>
        <w:t xml:space="preserve">con la posibilidad posterior de saneamiento o rectificación </w:t>
      </w:r>
      <w:r>
        <w:rPr>
          <w:i/>
          <w:iCs/>
          <w:sz w:val="24"/>
          <w:szCs w:val="24"/>
          <w:lang w:val="es-ES" w:eastAsia="es-ES"/>
        </w:rPr>
        <w:t>(Reposición de las Piezas del Expediente no Ubicadas o Perdida</w:t>
      </w:r>
      <w:r>
        <w:rPr>
          <w:i/>
          <w:iCs/>
          <w:sz w:val="24"/>
          <w:szCs w:val="24"/>
          <w:lang w:val="es-ES" w:eastAsia="es-ES"/>
        </w:rPr>
        <w:t>s).</w:t>
      </w:r>
    </w:p>
    <w:p w:rsidR="00000000" w:rsidRDefault="00E51161">
      <w:pPr>
        <w:widowControl/>
        <w:rPr>
          <w:sz w:val="24"/>
          <w:szCs w:val="24"/>
        </w:rPr>
        <w:sectPr w:rsidR="00000000">
          <w:pgSz w:w="12134" w:h="15840"/>
          <w:pgMar w:top="1360" w:right="1508" w:bottom="664" w:left="1706" w:header="720" w:footer="720" w:gutter="0"/>
          <w:cols w:space="720"/>
          <w:noEndnote/>
        </w:sectPr>
      </w:pPr>
    </w:p>
    <w:p w:rsidR="00000000" w:rsidRDefault="00E51161">
      <w:pPr>
        <w:kinsoku w:val="0"/>
        <w:overflowPunct w:val="0"/>
        <w:autoSpaceDE/>
        <w:autoSpaceDN/>
        <w:adjustRightInd/>
        <w:spacing w:before="2" w:line="321" w:lineRule="exact"/>
        <w:ind w:right="72"/>
        <w:jc w:val="both"/>
        <w:textAlignment w:val="baseline"/>
        <w:rPr>
          <w:sz w:val="23"/>
          <w:szCs w:val="23"/>
          <w:lang w:val="es-ES" w:eastAsia="es-ES"/>
        </w:rPr>
      </w:pPr>
      <w:r>
        <w:rPr>
          <w:sz w:val="23"/>
          <w:szCs w:val="23"/>
          <w:lang w:val="es-ES" w:eastAsia="es-ES"/>
        </w:rPr>
        <w:lastRenderedPageBreak/>
        <w:t>En cuanto a lo anterior, el Dictamen C-021-2015 de la Procuraduría General de la República, bien señala:</w:t>
      </w:r>
    </w:p>
    <w:p w:rsidR="00000000" w:rsidRDefault="00E51161">
      <w:pPr>
        <w:kinsoku w:val="0"/>
        <w:overflowPunct w:val="0"/>
        <w:autoSpaceDE/>
        <w:autoSpaceDN/>
        <w:adjustRightInd/>
        <w:spacing w:before="347" w:line="233" w:lineRule="exact"/>
        <w:ind w:left="864" w:right="864"/>
        <w:jc w:val="both"/>
        <w:textAlignment w:val="baseline"/>
        <w:rPr>
          <w:spacing w:val="-1"/>
          <w:lang w:val="es-ES" w:eastAsia="es-ES"/>
        </w:rPr>
      </w:pPr>
      <w:r>
        <w:rPr>
          <w:spacing w:val="-1"/>
          <w:lang w:val="es-ES" w:eastAsia="es-ES"/>
        </w:rPr>
        <w:t>"(...) Así las cosas, conforme a lo dispuesto en los numerales 223, 239, 247 y 254 de la Ley General, te</w:t>
      </w:r>
      <w:r>
        <w:rPr>
          <w:spacing w:val="-1"/>
          <w:lang w:val="es-ES" w:eastAsia="es-ES"/>
        </w:rPr>
        <w:t>nemos que las señaladas omisiones son de carácter substancial, pues inciden negativamente en el principio constitucional del debido proceso y sus corolarios de derecho de audiencia y de defensa, los cuales constituyen garantías formales exigibles a toda au</w:t>
      </w:r>
      <w:r>
        <w:rPr>
          <w:spacing w:val="-1"/>
          <w:lang w:val="es-ES" w:eastAsia="es-ES"/>
        </w:rPr>
        <w:t>toridad administrativa que pretenda anular actos propios creadores de derechos subjetivos (Ver Votos N° 1224-91 de las 16:30 horas del 27 de junio de 1991, N° 2945</w:t>
      </w:r>
      <w:r>
        <w:rPr>
          <w:spacing w:val="-1"/>
          <w:lang w:val="es-ES" w:eastAsia="es-ES"/>
        </w:rPr>
        <w:softHyphen/>
        <w:t>94 de las 08:12 horas del 17 de junio de 1994 y N° 5469-95 de las 18:03 horas del 4 de octub</w:t>
      </w:r>
      <w:r>
        <w:rPr>
          <w:spacing w:val="-1"/>
          <w:lang w:val="es-ES" w:eastAsia="es-ES"/>
        </w:rPr>
        <w:t>re de 1995, todas de la Sala Constitucional de la Corte Suprema de Justicia).</w:t>
      </w:r>
    </w:p>
    <w:p w:rsidR="00000000" w:rsidRDefault="00E51161">
      <w:pPr>
        <w:kinsoku w:val="0"/>
        <w:overflowPunct w:val="0"/>
        <w:autoSpaceDE/>
        <w:autoSpaceDN/>
        <w:adjustRightInd/>
        <w:spacing w:before="235" w:line="233" w:lineRule="exact"/>
        <w:ind w:left="864" w:right="864"/>
        <w:jc w:val="both"/>
        <w:textAlignment w:val="baseline"/>
        <w:rPr>
          <w:lang w:val="es-ES" w:eastAsia="es-ES"/>
        </w:rPr>
      </w:pPr>
      <w:r>
        <w:rPr>
          <w:lang w:val="es-ES" w:eastAsia="es-ES"/>
        </w:rPr>
        <w:t>Ahora bien, debe indicarse que la regla general, prevista en el artículo 351 de la Ley General de la Administración Pública, es que la declaratoria de nulidad de un procedimiento</w:t>
      </w:r>
      <w:r>
        <w:rPr>
          <w:lang w:val="es-ES" w:eastAsia="es-ES"/>
        </w:rPr>
        <w:t xml:space="preserve"> por un vicio de forma - como sería el supuesto de un quebrantamiento del artículo 311 LGAP - tiene efectos retroactivos hasta el momento en que el vicio fue cometido.</w:t>
      </w:r>
    </w:p>
    <w:p w:rsidR="00000000" w:rsidRDefault="00E51161">
      <w:pPr>
        <w:kinsoku w:val="0"/>
        <w:overflowPunct w:val="0"/>
        <w:autoSpaceDE/>
        <w:autoSpaceDN/>
        <w:adjustRightInd/>
        <w:spacing w:before="220" w:line="233" w:lineRule="exact"/>
        <w:ind w:left="864" w:right="864"/>
        <w:jc w:val="both"/>
        <w:textAlignment w:val="baseline"/>
        <w:rPr>
          <w:lang w:val="es-ES" w:eastAsia="es-ES"/>
        </w:rPr>
      </w:pPr>
      <w:r>
        <w:rPr>
          <w:lang w:val="es-ES" w:eastAsia="es-ES"/>
        </w:rPr>
        <w:t>Es decir que en aquel supuesto en que se constata la existencia de una nulidad en un procedimiento administrativo, ésta, en primer lugar, invalidaría todos los actos subsecuentes al momento de su comisión. Luego, debe indicarse que, conforme lo previsto en</w:t>
      </w:r>
      <w:r>
        <w:rPr>
          <w:lang w:val="es-ES" w:eastAsia="es-ES"/>
        </w:rPr>
        <w:t xml:space="preserve"> el artículo 351 LGAP, la administración deberá retrotraer el procedimiento hasta el momento en que el vicio fue cometido (Al respecto, se puede consultar el dictamen C-181-2012 de 20 de julio de 2012)</w:t>
      </w:r>
    </w:p>
    <w:p w:rsidR="00000000" w:rsidRDefault="00E51161">
      <w:pPr>
        <w:kinsoku w:val="0"/>
        <w:overflowPunct w:val="0"/>
        <w:autoSpaceDE/>
        <w:autoSpaceDN/>
        <w:adjustRightInd/>
        <w:spacing w:before="11" w:line="461" w:lineRule="exact"/>
        <w:ind w:left="864" w:firstLine="576"/>
        <w:textAlignment w:val="baseline"/>
        <w:rPr>
          <w:sz w:val="24"/>
          <w:szCs w:val="24"/>
          <w:lang w:eastAsia="en-US"/>
        </w:rPr>
      </w:pPr>
      <w:r>
        <w:rPr>
          <w:lang w:val="es-ES" w:eastAsia="es-ES"/>
        </w:rPr>
        <w:t>Se transcribe el artículo 351 en comentario:</w:t>
      </w:r>
      <w:r>
        <w:rPr>
          <w:lang w:val="es-ES" w:eastAsia="es-ES"/>
        </w:rPr>
        <w:br/>
      </w:r>
      <w:r>
        <w:rPr>
          <w:i/>
          <w:iCs/>
          <w:lang w:val="es-ES" w:eastAsia="es-ES"/>
        </w:rPr>
        <w:t>.Artículo</w:t>
      </w:r>
      <w:r>
        <w:rPr>
          <w:i/>
          <w:iCs/>
          <w:lang w:val="es-ES" w:eastAsia="es-ES"/>
        </w:rPr>
        <w:t xml:space="preserve"> 351.</w:t>
      </w:r>
      <w:r>
        <w:rPr>
          <w:i/>
          <w:iCs/>
          <w:lang w:val="es-ES" w:eastAsia="es-ES"/>
        </w:rPr>
        <w:noBreakHyphen/>
      </w:r>
    </w:p>
    <w:p w:rsidR="00000000" w:rsidRDefault="00E51161">
      <w:pPr>
        <w:kinsoku w:val="0"/>
        <w:overflowPunct w:val="0"/>
        <w:autoSpaceDE/>
        <w:autoSpaceDN/>
        <w:adjustRightInd/>
        <w:spacing w:before="229" w:line="230" w:lineRule="exact"/>
        <w:ind w:left="864" w:right="864"/>
        <w:jc w:val="both"/>
        <w:textAlignment w:val="baseline"/>
        <w:rPr>
          <w:i/>
          <w:iCs/>
          <w:lang w:val="es-ES" w:eastAsia="es-ES"/>
        </w:rPr>
      </w:pPr>
      <w:r>
        <w:rPr>
          <w:i/>
          <w:iCs/>
          <w:lang w:val="es-ES" w:eastAsia="es-ES"/>
        </w:rPr>
        <w:t>3. Si existiere algún vicio de forma de los que originan nulidad, se ordenará que se retrotraiga el expediente al momento en que el vicio fue cometido, salvo posibilidad de saneamiento o ratificación.</w:t>
      </w:r>
    </w:p>
    <w:p w:rsidR="00000000" w:rsidRDefault="00E51161">
      <w:pPr>
        <w:kinsoku w:val="0"/>
        <w:overflowPunct w:val="0"/>
        <w:autoSpaceDE/>
        <w:autoSpaceDN/>
        <w:adjustRightInd/>
        <w:spacing w:before="239" w:line="233" w:lineRule="exact"/>
        <w:ind w:left="864" w:right="864"/>
        <w:jc w:val="both"/>
        <w:textAlignment w:val="baseline"/>
        <w:rPr>
          <w:lang w:val="es-ES" w:eastAsia="es-ES"/>
        </w:rPr>
      </w:pPr>
      <w:r>
        <w:rPr>
          <w:lang w:val="es-ES" w:eastAsia="es-ES"/>
        </w:rPr>
        <w:t>La única excepción a esta regla es aquella espec</w:t>
      </w:r>
      <w:r>
        <w:rPr>
          <w:lang w:val="es-ES" w:eastAsia="es-ES"/>
        </w:rPr>
        <w:t>ie en que el vicio pueda ser saneado o ratificado, en cuyo caso se procedería a conservar el procedimiento por un principio de economía procesal.</w:t>
      </w:r>
    </w:p>
    <w:p w:rsidR="00000000" w:rsidRDefault="00E51161">
      <w:pPr>
        <w:kinsoku w:val="0"/>
        <w:overflowPunct w:val="0"/>
        <w:autoSpaceDE/>
        <w:autoSpaceDN/>
        <w:adjustRightInd/>
        <w:spacing w:before="221" w:line="233" w:lineRule="exact"/>
        <w:ind w:left="864" w:right="864"/>
        <w:jc w:val="both"/>
        <w:textAlignment w:val="baseline"/>
        <w:rPr>
          <w:lang w:val="es-ES" w:eastAsia="es-ES"/>
        </w:rPr>
      </w:pPr>
      <w:r>
        <w:rPr>
          <w:lang w:val="es-ES" w:eastAsia="es-ES"/>
        </w:rPr>
        <w:t xml:space="preserve">Así las cosas, es evidente que la existencia de un vicio de nulidad que afecte la validez de un procedimiento </w:t>
      </w:r>
      <w:r>
        <w:rPr>
          <w:lang w:val="es-ES" w:eastAsia="es-ES"/>
        </w:rPr>
        <w:t>administrativo, no implica que la administración no pueda enderezar las actuaciones del procedimiento o, si es del caso, volver a abrir un nuevo procedimiento. (...)"</w:t>
      </w:r>
    </w:p>
    <w:p w:rsidR="00000000" w:rsidRDefault="00E51161">
      <w:pPr>
        <w:kinsoku w:val="0"/>
        <w:overflowPunct w:val="0"/>
        <w:autoSpaceDE/>
        <w:autoSpaceDN/>
        <w:adjustRightInd/>
        <w:spacing w:before="381" w:line="321" w:lineRule="exact"/>
        <w:ind w:right="72"/>
        <w:jc w:val="both"/>
        <w:textAlignment w:val="baseline"/>
        <w:rPr>
          <w:sz w:val="23"/>
          <w:szCs w:val="23"/>
          <w:lang w:val="es-ES" w:eastAsia="es-ES"/>
        </w:rPr>
      </w:pPr>
      <w:r>
        <w:rPr>
          <w:sz w:val="23"/>
          <w:szCs w:val="23"/>
          <w:lang w:val="es-ES" w:eastAsia="es-ES"/>
        </w:rPr>
        <w:t xml:space="preserve">Siendo en virtud de todo lo anterior y ante la </w:t>
      </w:r>
      <w:r>
        <w:rPr>
          <w:b/>
          <w:bCs/>
          <w:i/>
          <w:iCs/>
          <w:sz w:val="23"/>
          <w:szCs w:val="23"/>
          <w:lang w:val="es-ES" w:eastAsia="es-ES"/>
        </w:rPr>
        <w:t xml:space="preserve">imposibilidad material </w:t>
      </w:r>
      <w:r>
        <w:rPr>
          <w:sz w:val="23"/>
          <w:szCs w:val="23"/>
          <w:lang w:val="es-ES" w:eastAsia="es-ES"/>
        </w:rPr>
        <w:t>de este Tribunal de</w:t>
      </w:r>
      <w:r>
        <w:rPr>
          <w:sz w:val="23"/>
          <w:szCs w:val="23"/>
          <w:lang w:val="es-ES" w:eastAsia="es-ES"/>
        </w:rPr>
        <w:t xml:space="preserve"> resolver por la falta del Expediente Administrativo debido y completo, que se dispone la anulación del acto administrativo que resuelve las acciones de primera instancia y que, a su vez, ordena elevar el asunto ante este Tribunal: retrotrayéndose el caso </w:t>
      </w:r>
      <w:r>
        <w:rPr>
          <w:sz w:val="23"/>
          <w:szCs w:val="23"/>
          <w:lang w:val="es-ES" w:eastAsia="es-ES"/>
        </w:rPr>
        <w:t xml:space="preserve">hasta el momento previo a la </w:t>
      </w:r>
      <w:r>
        <w:rPr>
          <w:lang w:val="es-ES" w:eastAsia="es-ES"/>
        </w:rPr>
        <w:t xml:space="preserve">emisión </w:t>
      </w:r>
      <w:r>
        <w:rPr>
          <w:sz w:val="23"/>
          <w:szCs w:val="23"/>
          <w:lang w:val="es-ES" w:eastAsia="es-ES"/>
        </w:rPr>
        <w:t>de tal Acto.</w:t>
      </w:r>
    </w:p>
    <w:p w:rsidR="00000000" w:rsidRDefault="00E51161">
      <w:pPr>
        <w:widowControl/>
        <w:rPr>
          <w:sz w:val="24"/>
          <w:szCs w:val="24"/>
        </w:rPr>
        <w:sectPr w:rsidR="00000000">
          <w:pgSz w:w="12134" w:h="15840"/>
          <w:pgMar w:top="1360" w:right="1546" w:bottom="664" w:left="1668" w:header="720" w:footer="720" w:gutter="0"/>
          <w:cols w:space="720"/>
          <w:noEndnote/>
        </w:sectPr>
      </w:pPr>
    </w:p>
    <w:p w:rsidR="00000000" w:rsidRDefault="00E51161">
      <w:pPr>
        <w:kinsoku w:val="0"/>
        <w:overflowPunct w:val="0"/>
        <w:autoSpaceDE/>
        <w:autoSpaceDN/>
        <w:adjustRightInd/>
        <w:spacing w:before="26" w:line="316" w:lineRule="exact"/>
        <w:ind w:right="72"/>
        <w:jc w:val="both"/>
        <w:textAlignment w:val="baseline"/>
        <w:rPr>
          <w:spacing w:val="4"/>
          <w:sz w:val="23"/>
          <w:szCs w:val="23"/>
          <w:lang w:val="es-ES" w:eastAsia="es-ES"/>
        </w:rPr>
      </w:pPr>
      <w:r>
        <w:rPr>
          <w:spacing w:val="4"/>
          <w:sz w:val="23"/>
          <w:szCs w:val="23"/>
          <w:lang w:val="es-ES" w:eastAsia="es-ES"/>
        </w:rPr>
        <w:t>Ello con el propósito de que una vez tenidos a la vista todos los antecedentes del asunto, y la Junta Directiva del Consejo de Transporte Pú</w:t>
      </w:r>
      <w:r>
        <w:rPr>
          <w:spacing w:val="4"/>
          <w:sz w:val="23"/>
          <w:szCs w:val="23"/>
          <w:lang w:val="es-ES" w:eastAsia="es-ES"/>
        </w:rPr>
        <w:t xml:space="preserve">blico pueda definirlo como en derecho y justicia corresponde, tomando </w:t>
      </w:r>
      <w:r>
        <w:rPr>
          <w:i/>
          <w:iCs/>
          <w:spacing w:val="4"/>
          <w:sz w:val="23"/>
          <w:szCs w:val="23"/>
          <w:lang w:val="es-ES" w:eastAsia="es-ES"/>
        </w:rPr>
        <w:t xml:space="preserve">—de previo- </w:t>
      </w:r>
      <w:r>
        <w:rPr>
          <w:spacing w:val="4"/>
          <w:sz w:val="23"/>
          <w:szCs w:val="23"/>
          <w:lang w:val="es-ES" w:eastAsia="es-ES"/>
        </w:rPr>
        <w:t>las acciones de corrección y / o rectificación pertinentes, así corno los cambios normativo aplicables a la solicitud de permiso del recurrente.</w:t>
      </w:r>
    </w:p>
    <w:p w:rsidR="00000000" w:rsidRDefault="00E51161">
      <w:pPr>
        <w:kinsoku w:val="0"/>
        <w:overflowPunct w:val="0"/>
        <w:autoSpaceDE/>
        <w:autoSpaceDN/>
        <w:adjustRightInd/>
        <w:spacing w:before="362" w:line="270" w:lineRule="exact"/>
        <w:jc w:val="center"/>
        <w:textAlignment w:val="baseline"/>
        <w:rPr>
          <w:b/>
          <w:bCs/>
          <w:spacing w:val="4"/>
          <w:sz w:val="23"/>
          <w:szCs w:val="23"/>
          <w:lang w:val="es-ES" w:eastAsia="es-ES"/>
        </w:rPr>
      </w:pPr>
      <w:r>
        <w:rPr>
          <w:b/>
          <w:bCs/>
          <w:spacing w:val="4"/>
          <w:sz w:val="23"/>
          <w:szCs w:val="23"/>
          <w:lang w:val="es-ES" w:eastAsia="es-ES"/>
        </w:rPr>
        <w:lastRenderedPageBreak/>
        <w:t>POR TANTO</w:t>
      </w:r>
    </w:p>
    <w:p w:rsidR="00000000" w:rsidRDefault="00E03A5E" w:rsidP="00E03A5E">
      <w:pPr>
        <w:kinsoku w:val="0"/>
        <w:overflowPunct w:val="0"/>
        <w:autoSpaceDE/>
        <w:autoSpaceDN/>
        <w:adjustRightInd/>
        <w:spacing w:before="318" w:line="326" w:lineRule="exact"/>
        <w:jc w:val="both"/>
        <w:textAlignment w:val="baseline"/>
        <w:rPr>
          <w:spacing w:val="11"/>
          <w:sz w:val="23"/>
          <w:szCs w:val="23"/>
          <w:lang w:val="es-ES" w:eastAsia="es-ES"/>
        </w:rPr>
      </w:pPr>
      <w:r w:rsidRPr="00E03A5E">
        <w:rPr>
          <w:b/>
          <w:sz w:val="23"/>
          <w:szCs w:val="23"/>
          <w:lang w:val="es-ES" w:eastAsia="es-ES"/>
        </w:rPr>
        <w:t>I.-</w:t>
      </w:r>
      <w:r>
        <w:rPr>
          <w:sz w:val="23"/>
          <w:szCs w:val="23"/>
          <w:lang w:val="es-ES" w:eastAsia="es-ES"/>
        </w:rPr>
        <w:t xml:space="preserve"> </w:t>
      </w:r>
      <w:r w:rsidR="00E51161">
        <w:rPr>
          <w:sz w:val="23"/>
          <w:szCs w:val="23"/>
          <w:lang w:val="es-ES" w:eastAsia="es-ES"/>
        </w:rPr>
        <w:t xml:space="preserve">Se resuelve </w:t>
      </w:r>
      <w:r w:rsidR="00E51161">
        <w:rPr>
          <w:b/>
          <w:bCs/>
          <w:sz w:val="19"/>
          <w:szCs w:val="19"/>
          <w:u w:val="single"/>
          <w:lang w:val="es-ES" w:eastAsia="es-ES"/>
        </w:rPr>
        <w:t>ANULAR</w:t>
      </w:r>
      <w:r w:rsidR="00E51161">
        <w:rPr>
          <w:sz w:val="23"/>
          <w:szCs w:val="23"/>
          <w:lang w:val="es-ES" w:eastAsia="es-ES"/>
        </w:rPr>
        <w:t xml:space="preserve"> </w:t>
      </w:r>
      <w:r w:rsidR="00E51161">
        <w:rPr>
          <w:sz w:val="23"/>
          <w:szCs w:val="23"/>
          <w:lang w:val="es-ES" w:eastAsia="es-ES"/>
        </w:rPr>
        <w:t xml:space="preserve">el </w:t>
      </w:r>
      <w:r w:rsidR="00E51161">
        <w:rPr>
          <w:b/>
          <w:bCs/>
          <w:sz w:val="23"/>
          <w:szCs w:val="23"/>
          <w:lang w:val="es-ES" w:eastAsia="es-ES"/>
        </w:rPr>
        <w:t>Artículo 7.2.63 de la Sesión Ordinaria 56-2014 emitido por la Junta Directiva del Consejo de Transporte Público el día 2 de octubre del 2014,</w:t>
      </w:r>
      <w:r>
        <w:rPr>
          <w:b/>
          <w:bCs/>
          <w:sz w:val="23"/>
          <w:szCs w:val="23"/>
          <w:lang w:val="es-ES" w:eastAsia="es-ES"/>
        </w:rPr>
        <w:t xml:space="preserve"> </w:t>
      </w:r>
      <w:r w:rsidR="00E51161">
        <w:rPr>
          <w:spacing w:val="11"/>
          <w:sz w:val="23"/>
          <w:szCs w:val="23"/>
          <w:lang w:val="es-ES" w:eastAsia="es-ES"/>
        </w:rPr>
        <w:t xml:space="preserve">y </w:t>
      </w:r>
      <w:r w:rsidR="00E51161" w:rsidRPr="00E03A5E">
        <w:rPr>
          <w:b/>
          <w:i/>
          <w:iCs/>
          <w:spacing w:val="11"/>
          <w:sz w:val="23"/>
          <w:szCs w:val="23"/>
          <w:u w:val="single"/>
          <w:lang w:val="es-ES" w:eastAsia="es-ES"/>
        </w:rPr>
        <w:t>Devolver</w:t>
      </w:r>
      <w:r w:rsidR="00E51161">
        <w:rPr>
          <w:spacing w:val="11"/>
          <w:sz w:val="23"/>
          <w:szCs w:val="23"/>
          <w:lang w:val="es-ES" w:eastAsia="es-ES"/>
        </w:rPr>
        <w:t xml:space="preserve"> el caso a la Junta Directiva del Consejo de Transporte Público, para la reposición y/o integración d</w:t>
      </w:r>
      <w:r w:rsidR="00E51161">
        <w:rPr>
          <w:spacing w:val="11"/>
          <w:sz w:val="23"/>
          <w:szCs w:val="23"/>
          <w:lang w:val="es-ES" w:eastAsia="es-ES"/>
        </w:rPr>
        <w:t>e las piezas del expediente administrativo respectivo y su</w:t>
      </w:r>
    </w:p>
    <w:p w:rsidR="00000000" w:rsidRDefault="00E51161">
      <w:pPr>
        <w:kinsoku w:val="0"/>
        <w:overflowPunct w:val="0"/>
        <w:autoSpaceDE/>
        <w:autoSpaceDN/>
        <w:adjustRightInd/>
        <w:spacing w:before="5" w:line="316" w:lineRule="exact"/>
        <w:jc w:val="both"/>
        <w:textAlignment w:val="baseline"/>
        <w:rPr>
          <w:sz w:val="23"/>
          <w:szCs w:val="23"/>
          <w:lang w:val="es-ES" w:eastAsia="es-ES"/>
        </w:rPr>
      </w:pPr>
      <w:r>
        <w:rPr>
          <w:sz w:val="23"/>
          <w:szCs w:val="23"/>
          <w:lang w:val="es-ES" w:eastAsia="es-ES"/>
        </w:rPr>
        <w:t xml:space="preserve">revaloración conducente </w:t>
      </w:r>
      <w:r>
        <w:rPr>
          <w:i/>
          <w:iCs/>
          <w:sz w:val="23"/>
          <w:szCs w:val="23"/>
          <w:lang w:val="es-ES" w:eastAsia="es-ES"/>
        </w:rPr>
        <w:t xml:space="preserve">-Artículo 351 inciso </w:t>
      </w:r>
      <w:r>
        <w:rPr>
          <w:sz w:val="23"/>
          <w:szCs w:val="23"/>
          <w:lang w:val="es-ES" w:eastAsia="es-ES"/>
        </w:rPr>
        <w:t>3) Ley General de la Administración Pública-, Procediendo su reenvío para ante este Tribunal sólo cuando se hayan completado todas las acciones y los at</w:t>
      </w:r>
      <w:r>
        <w:rPr>
          <w:sz w:val="23"/>
          <w:szCs w:val="23"/>
          <w:lang w:val="es-ES" w:eastAsia="es-ES"/>
        </w:rPr>
        <w:t>estados de rigor, bajo los supuestos del artículo 347 inciso 3) de la Ley</w:t>
      </w:r>
    </w:p>
    <w:p w:rsidR="00000000" w:rsidRDefault="00E51161">
      <w:pPr>
        <w:kinsoku w:val="0"/>
        <w:overflowPunct w:val="0"/>
        <w:autoSpaceDE/>
        <w:autoSpaceDN/>
        <w:adjustRightInd/>
        <w:spacing w:before="53" w:line="271" w:lineRule="exact"/>
        <w:textAlignment w:val="baseline"/>
        <w:rPr>
          <w:spacing w:val="3"/>
          <w:sz w:val="23"/>
          <w:szCs w:val="23"/>
          <w:lang w:val="es-ES" w:eastAsia="es-ES"/>
        </w:rPr>
      </w:pPr>
      <w:r>
        <w:rPr>
          <w:spacing w:val="3"/>
          <w:sz w:val="23"/>
          <w:szCs w:val="23"/>
          <w:lang w:val="es-ES" w:eastAsia="es-ES"/>
        </w:rPr>
        <w:t>General de la Administración Pública.</w:t>
      </w:r>
    </w:p>
    <w:p w:rsidR="00000000" w:rsidRDefault="00E51161" w:rsidP="00E03A5E">
      <w:pPr>
        <w:numPr>
          <w:ilvl w:val="0"/>
          <w:numId w:val="4"/>
        </w:numPr>
        <w:tabs>
          <w:tab w:val="right" w:pos="8856"/>
        </w:tabs>
        <w:kinsoku w:val="0"/>
        <w:overflowPunct w:val="0"/>
        <w:autoSpaceDE/>
        <w:autoSpaceDN/>
        <w:adjustRightInd/>
        <w:spacing w:before="369" w:line="275" w:lineRule="exact"/>
        <w:jc w:val="both"/>
        <w:textAlignment w:val="baseline"/>
        <w:rPr>
          <w:sz w:val="23"/>
          <w:szCs w:val="23"/>
          <w:lang w:val="es-ES" w:eastAsia="es-ES"/>
        </w:rPr>
      </w:pPr>
      <w:r>
        <w:rPr>
          <w:sz w:val="23"/>
          <w:szCs w:val="23"/>
          <w:lang w:val="es-ES" w:eastAsia="es-ES"/>
        </w:rPr>
        <w:t>De conformidad con las disposiciones del Artículo 16 de la Ley No. 7969, rectora</w:t>
      </w:r>
      <w:r>
        <w:rPr>
          <w:sz w:val="23"/>
          <w:szCs w:val="23"/>
          <w:lang w:val="es-ES" w:eastAsia="es-ES"/>
        </w:rPr>
        <w:br/>
      </w:r>
      <w:r>
        <w:rPr>
          <w:sz w:val="23"/>
          <w:szCs w:val="23"/>
          <w:lang w:val="es-ES" w:eastAsia="es-ES"/>
        </w:rPr>
        <w:t>en la materia, se recuerda que los fallos de este Tribunal son de acatamiento inmediato, estricto y obligatorio.</w:t>
      </w:r>
    </w:p>
    <w:p w:rsidR="00000000" w:rsidRDefault="00E51161">
      <w:pPr>
        <w:numPr>
          <w:ilvl w:val="0"/>
          <w:numId w:val="5"/>
        </w:numPr>
        <w:kinsoku w:val="0"/>
        <w:overflowPunct w:val="0"/>
        <w:autoSpaceDE/>
        <w:autoSpaceDN/>
        <w:adjustRightInd/>
        <w:spacing w:before="273" w:line="280" w:lineRule="exact"/>
        <w:jc w:val="both"/>
        <w:textAlignment w:val="baseline"/>
        <w:rPr>
          <w:sz w:val="23"/>
          <w:szCs w:val="23"/>
          <w:lang w:val="es-ES" w:eastAsia="es-ES"/>
        </w:rPr>
      </w:pPr>
      <w:r>
        <w:rPr>
          <w:sz w:val="23"/>
          <w:szCs w:val="23"/>
          <w:lang w:val="es-ES" w:eastAsia="es-ES"/>
        </w:rPr>
        <w:t>Remítase copia de la presente resolución al Departamento de Auditoría del Consejo de Transporte Público. Rige a partir de su Notificaci</w:t>
      </w:r>
      <w:r>
        <w:rPr>
          <w:sz w:val="23"/>
          <w:szCs w:val="23"/>
          <w:lang w:val="es-ES" w:eastAsia="es-ES"/>
        </w:rPr>
        <w:t>ón.</w:t>
      </w:r>
    </w:p>
    <w:p w:rsidR="00000000" w:rsidRDefault="00E51161">
      <w:pPr>
        <w:kinsoku w:val="0"/>
        <w:overflowPunct w:val="0"/>
        <w:autoSpaceDE/>
        <w:autoSpaceDN/>
        <w:adjustRightInd/>
        <w:spacing w:before="345" w:after="331" w:line="273" w:lineRule="exact"/>
        <w:textAlignment w:val="baseline"/>
        <w:rPr>
          <w:b/>
          <w:spacing w:val="6"/>
          <w:sz w:val="23"/>
          <w:szCs w:val="23"/>
          <w:lang w:val="es-ES" w:eastAsia="es-ES"/>
        </w:rPr>
      </w:pPr>
      <w:r w:rsidRPr="00E03A5E">
        <w:rPr>
          <w:b/>
          <w:bCs/>
          <w:spacing w:val="6"/>
          <w:sz w:val="23"/>
          <w:szCs w:val="23"/>
          <w:lang w:val="es-ES" w:eastAsia="es-ES"/>
        </w:rPr>
        <w:t>NOTIFÍQU</w:t>
      </w:r>
      <w:r w:rsidRPr="00E03A5E">
        <w:rPr>
          <w:b/>
          <w:spacing w:val="6"/>
          <w:sz w:val="23"/>
          <w:szCs w:val="23"/>
          <w:lang w:val="es-ES" w:eastAsia="es-ES"/>
        </w:rPr>
        <w:t>ESE.</w:t>
      </w:r>
    </w:p>
    <w:p w:rsidR="00E03A5E" w:rsidRPr="00E03A5E" w:rsidRDefault="00E03A5E" w:rsidP="00E03A5E">
      <w:pPr>
        <w:kinsoku w:val="0"/>
        <w:overflowPunct w:val="0"/>
        <w:autoSpaceDE/>
        <w:autoSpaceDN/>
        <w:adjustRightInd/>
        <w:spacing w:before="100" w:beforeAutospacing="1" w:line="808" w:lineRule="exact"/>
        <w:ind w:left="72"/>
        <w:jc w:val="center"/>
        <w:textAlignment w:val="baseline"/>
        <w:rPr>
          <w:b/>
          <w:sz w:val="24"/>
          <w:szCs w:val="24"/>
          <w:lang w:eastAsia="en-US"/>
        </w:rPr>
      </w:pPr>
      <w:r w:rsidRPr="00E03A5E">
        <w:rPr>
          <w:iCs/>
          <w:spacing w:val="5"/>
          <w:sz w:val="26"/>
          <w:szCs w:val="26"/>
        </w:rPr>
        <w:t>Lic. Carlos Miguel Portuguez Méndez</w:t>
      </w:r>
    </w:p>
    <w:p w:rsidR="00E03A5E" w:rsidRPr="00E03A5E" w:rsidRDefault="00E03A5E" w:rsidP="00E03A5E">
      <w:pPr>
        <w:kinsoku w:val="0"/>
        <w:overflowPunct w:val="0"/>
        <w:autoSpaceDE/>
        <w:autoSpaceDN/>
        <w:adjustRightInd/>
        <w:spacing w:before="100" w:beforeAutospacing="1"/>
        <w:ind w:left="72"/>
        <w:jc w:val="center"/>
        <w:textAlignment w:val="baseline"/>
        <w:rPr>
          <w:b/>
          <w:iCs/>
          <w:spacing w:val="5"/>
          <w:sz w:val="26"/>
          <w:szCs w:val="26"/>
        </w:rPr>
      </w:pPr>
      <w:r w:rsidRPr="00E03A5E">
        <w:rPr>
          <w:b/>
          <w:iCs/>
          <w:spacing w:val="5"/>
          <w:sz w:val="26"/>
          <w:szCs w:val="26"/>
        </w:rPr>
        <w:t>Presidente</w:t>
      </w:r>
    </w:p>
    <w:p w:rsidR="00E03A5E" w:rsidRPr="00E03A5E" w:rsidRDefault="00E03A5E" w:rsidP="00E03A5E">
      <w:pPr>
        <w:kinsoku w:val="0"/>
        <w:overflowPunct w:val="0"/>
        <w:autoSpaceDE/>
        <w:autoSpaceDN/>
        <w:adjustRightInd/>
        <w:spacing w:before="100" w:beforeAutospacing="1"/>
        <w:ind w:left="72"/>
        <w:jc w:val="center"/>
        <w:textAlignment w:val="baseline"/>
        <w:rPr>
          <w:b/>
          <w:iCs/>
          <w:spacing w:val="5"/>
          <w:sz w:val="26"/>
          <w:szCs w:val="26"/>
          <w:lang w:val="es-CR"/>
        </w:rPr>
      </w:pPr>
    </w:p>
    <w:p w:rsidR="00E03A5E" w:rsidRPr="00E03A5E" w:rsidRDefault="00E03A5E" w:rsidP="00E03A5E">
      <w:pPr>
        <w:kinsoku w:val="0"/>
        <w:overflowPunct w:val="0"/>
        <w:autoSpaceDE/>
        <w:autoSpaceDN/>
        <w:adjustRightInd/>
        <w:ind w:left="72" w:right="144"/>
        <w:jc w:val="center"/>
        <w:textAlignment w:val="baseline"/>
        <w:rPr>
          <w:iCs/>
          <w:spacing w:val="5"/>
          <w:sz w:val="26"/>
          <w:szCs w:val="26"/>
        </w:rPr>
      </w:pPr>
      <w:r w:rsidRPr="00E03A5E">
        <w:rPr>
          <w:iCs/>
          <w:spacing w:val="5"/>
          <w:sz w:val="26"/>
          <w:szCs w:val="26"/>
        </w:rPr>
        <w:t>Licda. Marta Luz Pérez Peláez            Lic. Mario Quesada Aguirre</w:t>
      </w:r>
    </w:p>
    <w:p w:rsidR="00E03A5E" w:rsidRPr="00E03A5E" w:rsidRDefault="00E03A5E" w:rsidP="00E03A5E">
      <w:pPr>
        <w:kinsoku w:val="0"/>
        <w:overflowPunct w:val="0"/>
        <w:autoSpaceDE/>
        <w:autoSpaceDN/>
        <w:adjustRightInd/>
        <w:spacing w:before="345" w:after="331" w:line="273" w:lineRule="exact"/>
        <w:jc w:val="center"/>
        <w:textAlignment w:val="baseline"/>
        <w:rPr>
          <w:b/>
          <w:spacing w:val="6"/>
          <w:sz w:val="23"/>
          <w:szCs w:val="23"/>
          <w:lang w:val="es-ES" w:eastAsia="es-ES"/>
        </w:rPr>
      </w:pPr>
      <w:r w:rsidRPr="00E03A5E">
        <w:rPr>
          <w:b/>
          <w:iCs/>
          <w:spacing w:val="5"/>
          <w:sz w:val="26"/>
          <w:szCs w:val="26"/>
        </w:rPr>
        <w:t>Jueza</w:t>
      </w:r>
      <w:r w:rsidRPr="00E03A5E">
        <w:rPr>
          <w:b/>
          <w:iCs/>
          <w:spacing w:val="5"/>
          <w:sz w:val="26"/>
          <w:szCs w:val="26"/>
        </w:rPr>
        <w:tab/>
      </w:r>
      <w:r w:rsidRPr="00E03A5E">
        <w:rPr>
          <w:b/>
          <w:iCs/>
          <w:spacing w:val="5"/>
          <w:sz w:val="26"/>
          <w:szCs w:val="26"/>
        </w:rPr>
        <w:tab/>
      </w:r>
      <w:r w:rsidRPr="00E03A5E">
        <w:rPr>
          <w:b/>
          <w:iCs/>
          <w:spacing w:val="5"/>
          <w:sz w:val="26"/>
          <w:szCs w:val="26"/>
        </w:rPr>
        <w:tab/>
        <w:t xml:space="preserve">                             Juez</w:t>
      </w:r>
    </w:p>
    <w:p w:rsidR="00000000" w:rsidRDefault="00E51161">
      <w:pPr>
        <w:kinsoku w:val="0"/>
        <w:overflowPunct w:val="0"/>
        <w:autoSpaceDE/>
        <w:autoSpaceDN/>
        <w:adjustRightInd/>
        <w:spacing w:after="1328"/>
        <w:ind w:left="3706" w:right="3707"/>
        <w:textAlignment w:val="baseline"/>
        <w:rPr>
          <w:sz w:val="24"/>
          <w:szCs w:val="24"/>
        </w:rPr>
        <w:sectPr w:rsidR="00000000">
          <w:type w:val="continuous"/>
          <w:pgSz w:w="12134" w:h="15840"/>
          <w:pgMar w:top="1360" w:right="1246" w:bottom="644" w:left="1968" w:header="720" w:footer="720" w:gutter="0"/>
          <w:cols w:space="720"/>
          <w:noEndnote/>
        </w:sectPr>
      </w:pPr>
    </w:p>
    <w:p w:rsidR="00E51161" w:rsidRDefault="00E51161" w:rsidP="00E03A5E">
      <w:pPr>
        <w:kinsoku w:val="0"/>
        <w:overflowPunct w:val="0"/>
        <w:autoSpaceDE/>
        <w:autoSpaceDN/>
        <w:adjustRightInd/>
        <w:spacing w:before="223" w:line="263" w:lineRule="exact"/>
        <w:ind w:right="108"/>
        <w:jc w:val="right"/>
        <w:textAlignment w:val="baseline"/>
        <w:rPr>
          <w:b/>
          <w:bCs/>
          <w:spacing w:val="-14"/>
          <w:sz w:val="23"/>
          <w:szCs w:val="23"/>
          <w:lang w:val="es-ES" w:eastAsia="es-ES"/>
        </w:rPr>
      </w:pPr>
    </w:p>
    <w:sectPr w:rsidR="00E51161">
      <w:type w:val="continuous"/>
      <w:pgSz w:w="12134" w:h="15840"/>
      <w:pgMar w:top="1360" w:right="1670" w:bottom="644" w:left="19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D11D"/>
    <w:multiLevelType w:val="singleLevel"/>
    <w:tmpl w:val="3E9EA77E"/>
    <w:lvl w:ilvl="0">
      <w:start w:val="2"/>
      <w:numFmt w:val="upperRoman"/>
      <w:lvlText w:val="%1.-"/>
      <w:lvlJc w:val="left"/>
      <w:pPr>
        <w:tabs>
          <w:tab w:val="num" w:pos="792"/>
        </w:tabs>
      </w:pPr>
      <w:rPr>
        <w:b/>
        <w:snapToGrid/>
        <w:sz w:val="23"/>
        <w:szCs w:val="23"/>
      </w:rPr>
    </w:lvl>
  </w:abstractNum>
  <w:abstractNum w:abstractNumId="1" w15:restartNumberingAfterBreak="0">
    <w:nsid w:val="044468AC"/>
    <w:multiLevelType w:val="singleLevel"/>
    <w:tmpl w:val="06508044"/>
    <w:lvl w:ilvl="0">
      <w:start w:val="1"/>
      <w:numFmt w:val="decimal"/>
      <w:lvlText w:val="%1."/>
      <w:lvlJc w:val="left"/>
      <w:pPr>
        <w:tabs>
          <w:tab w:val="num" w:pos="1512"/>
        </w:tabs>
        <w:ind w:left="1512" w:hanging="288"/>
      </w:pPr>
      <w:rPr>
        <w:b/>
        <w:snapToGrid/>
        <w:sz w:val="19"/>
        <w:szCs w:val="19"/>
      </w:rPr>
    </w:lvl>
  </w:abstractNum>
  <w:abstractNum w:abstractNumId="2" w15:restartNumberingAfterBreak="0">
    <w:nsid w:val="05933335"/>
    <w:multiLevelType w:val="singleLevel"/>
    <w:tmpl w:val="3CE2E388"/>
    <w:lvl w:ilvl="0">
      <w:numFmt w:val="bullet"/>
      <w:lvlText w:val="·"/>
      <w:lvlJc w:val="left"/>
      <w:pPr>
        <w:tabs>
          <w:tab w:val="num" w:pos="1800"/>
        </w:tabs>
        <w:ind w:left="1728"/>
      </w:pPr>
      <w:rPr>
        <w:rFonts w:ascii="Symbol" w:hAnsi="Symbol" w:cs="Symbol"/>
        <w:snapToGrid/>
        <w:spacing w:val="-34"/>
        <w:sz w:val="23"/>
        <w:szCs w:val="23"/>
      </w:rPr>
    </w:lvl>
  </w:abstractNum>
  <w:abstractNum w:abstractNumId="3" w15:restartNumberingAfterBreak="0">
    <w:nsid w:val="062C130A"/>
    <w:multiLevelType w:val="singleLevel"/>
    <w:tmpl w:val="2F1A6E91"/>
    <w:lvl w:ilvl="0">
      <w:start w:val="3"/>
      <w:numFmt w:val="lowerLetter"/>
      <w:lvlText w:val="%1)"/>
      <w:lvlJc w:val="left"/>
      <w:pPr>
        <w:tabs>
          <w:tab w:val="num" w:pos="1080"/>
        </w:tabs>
        <w:ind w:left="864"/>
      </w:pPr>
      <w:rPr>
        <w:rFonts w:ascii="Garamond" w:hAnsi="Garamond" w:cs="Garamond"/>
        <w:i/>
        <w:iCs/>
        <w:snapToGrid/>
        <w:spacing w:val="7"/>
        <w:sz w:val="21"/>
        <w:szCs w:val="21"/>
      </w:rPr>
    </w:lvl>
  </w:abstractNum>
  <w:abstractNum w:abstractNumId="4" w15:restartNumberingAfterBreak="0">
    <w:nsid w:val="0690D6F6"/>
    <w:multiLevelType w:val="singleLevel"/>
    <w:tmpl w:val="3852EC0A"/>
    <w:lvl w:ilvl="0">
      <w:start w:val="1"/>
      <w:numFmt w:val="lowerLetter"/>
      <w:lvlText w:val="%1)"/>
      <w:lvlJc w:val="left"/>
      <w:pPr>
        <w:tabs>
          <w:tab w:val="num" w:pos="1296"/>
        </w:tabs>
        <w:ind w:left="1296" w:hanging="288"/>
      </w:pPr>
      <w:rPr>
        <w:rFonts w:ascii="Garamond" w:hAnsi="Garamond" w:cs="Garamond"/>
        <w:snapToGrid/>
        <w:sz w:val="21"/>
        <w:szCs w:val="21"/>
      </w:rPr>
    </w:lvl>
  </w:abstractNum>
  <w:num w:numId="1">
    <w:abstractNumId w:val="1"/>
  </w:num>
  <w:num w:numId="2">
    <w:abstractNumId w:val="4"/>
  </w:num>
  <w:num w:numId="3">
    <w:abstractNumId w:val="3"/>
  </w:num>
  <w:num w:numId="4">
    <w:abstractNumId w:val="0"/>
  </w:num>
  <w:num w:numId="5">
    <w:abstractNumId w:val="0"/>
    <w:lvlOverride w:ilvl="0">
      <w:lvl w:ilvl="0">
        <w:numFmt w:val="upperRoman"/>
        <w:lvlText w:val="%1.-"/>
        <w:lvlJc w:val="left"/>
        <w:pPr>
          <w:tabs>
            <w:tab w:val="num" w:pos="792"/>
          </w:tabs>
        </w:pPr>
        <w:rPr>
          <w:b/>
          <w:snapToGrid/>
          <w:sz w:val="23"/>
          <w:szCs w:val="23"/>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C6"/>
    <w:rsid w:val="001164C6"/>
    <w:rsid w:val="004B3CC6"/>
    <w:rsid w:val="00E03A5E"/>
    <w:rsid w:val="00E5116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576874"/>
  <w14:defaultImageDpi w14:val="0"/>
  <w15:docId w15:val="{C16329FF-BC5E-47BF-B27E-0333AF96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5050</Words>
  <Characters>27780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2016-08-12T21:55:00Z</dcterms:created>
  <dcterms:modified xsi:type="dcterms:W3CDTF">2016-08-12T21:55:00Z</dcterms:modified>
</cp:coreProperties>
</file>